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C55" w:rsidRPr="00D4374F" w:rsidRDefault="00227C55" w:rsidP="00227C55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r w:rsidRPr="00D4374F">
        <w:rPr>
          <w:rFonts w:ascii="Times New Roman" w:hAnsi="Times New Roman"/>
          <w:b/>
          <w:sz w:val="32"/>
          <w:szCs w:val="32"/>
        </w:rPr>
        <w:t xml:space="preserve">Тарификатор </w:t>
      </w:r>
      <w:r>
        <w:rPr>
          <w:rFonts w:ascii="Times New Roman" w:hAnsi="Times New Roman"/>
          <w:b/>
          <w:sz w:val="32"/>
          <w:szCs w:val="32"/>
        </w:rPr>
        <w:t>(сумматор)</w:t>
      </w:r>
      <w:r w:rsidRPr="00D4374F">
        <w:rPr>
          <w:rFonts w:ascii="Times New Roman" w:hAnsi="Times New Roman"/>
          <w:b/>
          <w:sz w:val="32"/>
          <w:szCs w:val="32"/>
        </w:rPr>
        <w:t xml:space="preserve"> </w:t>
      </w:r>
      <w:proofErr w:type="gramStart"/>
      <w:r w:rsidRPr="00D4374F">
        <w:rPr>
          <w:rFonts w:ascii="Times New Roman" w:hAnsi="Times New Roman"/>
          <w:b/>
          <w:sz w:val="32"/>
          <w:szCs w:val="32"/>
        </w:rPr>
        <w:t>электронный  многофункциональный</w:t>
      </w:r>
      <w:proofErr w:type="gramEnd"/>
      <w:r w:rsidRPr="00D4374F">
        <w:rPr>
          <w:rFonts w:ascii="Times New Roman" w:hAnsi="Times New Roman"/>
          <w:b/>
          <w:sz w:val="32"/>
          <w:szCs w:val="32"/>
        </w:rPr>
        <w:t xml:space="preserve">  ОБЛ</w:t>
      </w:r>
      <w:r w:rsidRPr="00D4374F">
        <w:rPr>
          <w:rFonts w:ascii="Times New Roman" w:hAnsi="Times New Roman"/>
          <w:b/>
          <w:sz w:val="32"/>
          <w:szCs w:val="32"/>
          <w:lang w:val="en-US"/>
        </w:rPr>
        <w:t>I</w:t>
      </w:r>
      <w:r w:rsidRPr="00D4374F">
        <w:rPr>
          <w:rFonts w:ascii="Times New Roman" w:hAnsi="Times New Roman"/>
          <w:b/>
          <w:sz w:val="32"/>
          <w:szCs w:val="32"/>
        </w:rPr>
        <w:t>К-Т20</w:t>
      </w:r>
      <w:bookmarkEnd w:id="0"/>
    </w:p>
    <w:p w:rsidR="00227C55" w:rsidRDefault="00227C55" w:rsidP="00227C55">
      <w:pPr>
        <w:jc w:val="center"/>
        <w:rPr>
          <w:rFonts w:ascii="Times New Roman" w:hAnsi="Times New Roman"/>
          <w:sz w:val="32"/>
          <w:szCs w:val="32"/>
        </w:rPr>
      </w:pPr>
      <w:r w:rsidRPr="004C70EC">
        <w:rPr>
          <w:rFonts w:ascii="Times New Roman" w:hAnsi="Times New Roman"/>
          <w:sz w:val="32"/>
          <w:szCs w:val="32"/>
        </w:rPr>
        <w:t xml:space="preserve">Паспорт </w:t>
      </w:r>
    </w:p>
    <w:p w:rsidR="00227C55" w:rsidRDefault="00227C55" w:rsidP="00227C55">
      <w:pPr>
        <w:pStyle w:val="a6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23939240.030</w:t>
      </w:r>
      <w:r w:rsidRPr="004C70EC">
        <w:rPr>
          <w:rFonts w:ascii="Arial" w:hAnsi="Arial"/>
          <w:sz w:val="28"/>
          <w:szCs w:val="28"/>
        </w:rPr>
        <w:t xml:space="preserve"> – </w:t>
      </w:r>
      <w:r>
        <w:rPr>
          <w:rFonts w:ascii="Arial" w:hAnsi="Arial"/>
          <w:sz w:val="28"/>
          <w:szCs w:val="28"/>
        </w:rPr>
        <w:t>18</w:t>
      </w:r>
      <w:r w:rsidRPr="004C70EC">
        <w:rPr>
          <w:rFonts w:ascii="Arial" w:hAnsi="Arial"/>
          <w:sz w:val="28"/>
          <w:szCs w:val="28"/>
        </w:rPr>
        <w:t xml:space="preserve"> ПС.</w:t>
      </w:r>
      <w:r>
        <w:rPr>
          <w:rFonts w:ascii="Arial" w:hAnsi="Arial"/>
          <w:sz w:val="28"/>
          <w:szCs w:val="28"/>
        </w:rPr>
        <w:t>1</w:t>
      </w:r>
    </w:p>
    <w:p w:rsidR="00227C55" w:rsidRDefault="00227C55" w:rsidP="00227C55">
      <w:pPr>
        <w:ind w:left="720"/>
        <w:rPr>
          <w:rFonts w:ascii="Times New Roman" w:hAnsi="Times New Roman"/>
        </w:rPr>
      </w:pPr>
    </w:p>
    <w:p w:rsidR="00227C55" w:rsidRPr="00D4374F" w:rsidRDefault="00227C55" w:rsidP="00227C55">
      <w:pPr>
        <w:pStyle w:val="1"/>
        <w:rPr>
          <w:rFonts w:ascii="Times New Roman" w:hAnsi="Times New Roman"/>
          <w:sz w:val="24"/>
          <w:szCs w:val="24"/>
        </w:rPr>
      </w:pPr>
      <w:bookmarkStart w:id="1" w:name="_Toc440865107"/>
      <w:proofErr w:type="gramStart"/>
      <w:r w:rsidRPr="00D4374F">
        <w:rPr>
          <w:rFonts w:ascii="Times New Roman" w:hAnsi="Times New Roman"/>
          <w:sz w:val="24"/>
          <w:szCs w:val="24"/>
        </w:rPr>
        <w:t>1  Назначение</w:t>
      </w:r>
      <w:bookmarkEnd w:id="1"/>
      <w:proofErr w:type="gramEnd"/>
    </w:p>
    <w:p w:rsidR="00227C55" w:rsidRPr="00D4374F" w:rsidRDefault="00227C55" w:rsidP="00227C55">
      <w:pPr>
        <w:numPr>
          <w:ilvl w:val="1"/>
          <w:numId w:val="6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74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4374F">
        <w:rPr>
          <w:rFonts w:ascii="Times New Roman" w:hAnsi="Times New Roman"/>
          <w:sz w:val="24"/>
          <w:szCs w:val="24"/>
        </w:rPr>
        <w:t>Тарификаторы  электронные</w:t>
      </w:r>
      <w:proofErr w:type="gramEnd"/>
      <w:r w:rsidRPr="00D4374F">
        <w:rPr>
          <w:rFonts w:ascii="Times New Roman" w:hAnsi="Times New Roman"/>
          <w:sz w:val="24"/>
          <w:szCs w:val="24"/>
        </w:rPr>
        <w:t xml:space="preserve">  многофункциональные  ОБЛ</w:t>
      </w:r>
      <w:r w:rsidRPr="00D4374F">
        <w:rPr>
          <w:rFonts w:ascii="Times New Roman" w:hAnsi="Times New Roman"/>
          <w:sz w:val="24"/>
          <w:szCs w:val="24"/>
          <w:lang w:val="en-US"/>
        </w:rPr>
        <w:t>I</w:t>
      </w:r>
      <w:r w:rsidRPr="00D4374F">
        <w:rPr>
          <w:rFonts w:ascii="Times New Roman" w:hAnsi="Times New Roman"/>
          <w:sz w:val="24"/>
          <w:szCs w:val="24"/>
        </w:rPr>
        <w:t>К-Т20  (в  дальнейшем тарификаторы)  предназначены для использования  в  качестве  устройств сбора, обработки, накопления  и  хранения информации, передаваемой числоимпульсным кодом.</w:t>
      </w:r>
    </w:p>
    <w:p w:rsidR="00227C55" w:rsidRPr="00D4374F" w:rsidRDefault="00227C55" w:rsidP="00227C55">
      <w:pPr>
        <w:spacing w:before="120"/>
        <w:rPr>
          <w:rFonts w:ascii="Times New Roman" w:hAnsi="Times New Roman"/>
          <w:sz w:val="24"/>
          <w:szCs w:val="24"/>
        </w:rPr>
      </w:pPr>
      <w:proofErr w:type="gramStart"/>
      <w:r w:rsidRPr="00D4374F">
        <w:rPr>
          <w:rFonts w:ascii="Times New Roman" w:hAnsi="Times New Roman"/>
          <w:sz w:val="24"/>
          <w:szCs w:val="24"/>
        </w:rPr>
        <w:t>1.2  Область</w:t>
      </w:r>
      <w:proofErr w:type="gramEnd"/>
      <w:r w:rsidRPr="00D4374F">
        <w:rPr>
          <w:rFonts w:ascii="Times New Roman" w:hAnsi="Times New Roman"/>
          <w:sz w:val="24"/>
          <w:szCs w:val="24"/>
        </w:rPr>
        <w:t xml:space="preserve"> применения тарификаторов.</w:t>
      </w:r>
    </w:p>
    <w:p w:rsidR="00227C55" w:rsidRPr="00D4374F" w:rsidRDefault="00227C55" w:rsidP="00227C55">
      <w:pPr>
        <w:rPr>
          <w:rFonts w:ascii="Times New Roman" w:hAnsi="Times New Roman"/>
          <w:sz w:val="24"/>
          <w:szCs w:val="24"/>
        </w:rPr>
      </w:pPr>
      <w:r w:rsidRPr="00D4374F">
        <w:rPr>
          <w:rFonts w:ascii="Times New Roman" w:hAnsi="Times New Roman"/>
          <w:sz w:val="24"/>
          <w:szCs w:val="24"/>
        </w:rPr>
        <w:t xml:space="preserve">Тарификаторы применяются для автоматизированного учета электроэнергии и неэлектрических энергоносителей, на промышленных предприятиях, в коммунальном и сельском хозяйстве.  </w:t>
      </w:r>
    </w:p>
    <w:p w:rsidR="00227C55" w:rsidRPr="00D4374F" w:rsidRDefault="00227C55" w:rsidP="00227C55">
      <w:pPr>
        <w:spacing w:before="1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1.3</w:t>
      </w:r>
      <w:r w:rsidRPr="00D4374F">
        <w:rPr>
          <w:rFonts w:ascii="Times New Roman" w:hAnsi="Times New Roman"/>
          <w:sz w:val="24"/>
          <w:szCs w:val="24"/>
        </w:rPr>
        <w:t xml:space="preserve">  Тарификаторы</w:t>
      </w:r>
      <w:proofErr w:type="gramEnd"/>
      <w:r w:rsidRPr="00D4374F">
        <w:rPr>
          <w:rFonts w:ascii="Times New Roman" w:hAnsi="Times New Roman"/>
          <w:sz w:val="24"/>
          <w:szCs w:val="24"/>
        </w:rPr>
        <w:t xml:space="preserve"> предназначены для использования в производственных помещениях при отсутствии в окружающей среде агрессивных паров и газов.</w:t>
      </w:r>
    </w:p>
    <w:p w:rsidR="00227C55" w:rsidRPr="00D4374F" w:rsidRDefault="00227C55" w:rsidP="00227C55">
      <w:pPr>
        <w:rPr>
          <w:rFonts w:ascii="Times New Roman" w:hAnsi="Times New Roman"/>
          <w:sz w:val="24"/>
          <w:szCs w:val="24"/>
        </w:rPr>
      </w:pPr>
      <w:r w:rsidRPr="00D4374F">
        <w:rPr>
          <w:rFonts w:ascii="Times New Roman" w:hAnsi="Times New Roman"/>
          <w:sz w:val="24"/>
          <w:szCs w:val="24"/>
        </w:rPr>
        <w:t>Рабочие условия эксплуатации:</w:t>
      </w:r>
    </w:p>
    <w:p w:rsidR="00227C55" w:rsidRPr="00D4374F" w:rsidRDefault="00227C55" w:rsidP="00227C55">
      <w:pPr>
        <w:pStyle w:val="a4"/>
        <w:numPr>
          <w:ilvl w:val="0"/>
          <w:numId w:val="2"/>
        </w:numPr>
        <w:rPr>
          <w:sz w:val="24"/>
          <w:szCs w:val="24"/>
        </w:rPr>
      </w:pPr>
      <w:r w:rsidRPr="00D4374F">
        <w:rPr>
          <w:sz w:val="24"/>
          <w:szCs w:val="24"/>
        </w:rPr>
        <w:t>температура окружающего воздуха от минус  10  до  плюс  45</w:t>
      </w:r>
      <w:r w:rsidRPr="00D4374F">
        <w:rPr>
          <w:sz w:val="24"/>
          <w:szCs w:val="24"/>
        </w:rPr>
        <w:sym w:font="Symbol" w:char="F0B0"/>
      </w:r>
      <w:r w:rsidRPr="00D4374F">
        <w:rPr>
          <w:sz w:val="24"/>
          <w:szCs w:val="24"/>
        </w:rPr>
        <w:t xml:space="preserve"> С</w:t>
      </w:r>
    </w:p>
    <w:p w:rsidR="00227C55" w:rsidRPr="00D4374F" w:rsidRDefault="00227C55" w:rsidP="00227C55">
      <w:pPr>
        <w:pStyle w:val="a4"/>
        <w:numPr>
          <w:ilvl w:val="0"/>
          <w:numId w:val="2"/>
        </w:numPr>
        <w:rPr>
          <w:sz w:val="24"/>
          <w:szCs w:val="24"/>
        </w:rPr>
      </w:pPr>
      <w:r w:rsidRPr="00D4374F">
        <w:rPr>
          <w:sz w:val="24"/>
          <w:szCs w:val="24"/>
        </w:rPr>
        <w:t xml:space="preserve">относительная влажность воздуха до 90% при 30 </w:t>
      </w:r>
      <w:r w:rsidRPr="00D4374F">
        <w:rPr>
          <w:sz w:val="24"/>
          <w:szCs w:val="24"/>
        </w:rPr>
        <w:sym w:font="Symbol" w:char="F0B0"/>
      </w:r>
      <w:r w:rsidRPr="00D4374F">
        <w:rPr>
          <w:sz w:val="24"/>
          <w:szCs w:val="24"/>
        </w:rPr>
        <w:t>С</w:t>
      </w:r>
    </w:p>
    <w:p w:rsidR="00227C55" w:rsidRPr="00D4374F" w:rsidRDefault="00227C55" w:rsidP="00227C55">
      <w:pPr>
        <w:pStyle w:val="a4"/>
        <w:numPr>
          <w:ilvl w:val="0"/>
          <w:numId w:val="2"/>
        </w:numPr>
        <w:rPr>
          <w:sz w:val="24"/>
          <w:szCs w:val="24"/>
        </w:rPr>
      </w:pPr>
      <w:r w:rsidRPr="00D4374F">
        <w:rPr>
          <w:sz w:val="24"/>
          <w:szCs w:val="24"/>
        </w:rPr>
        <w:t xml:space="preserve">атмосферное давление 84 </w:t>
      </w:r>
      <w:r w:rsidRPr="00D4374F">
        <w:rPr>
          <w:sz w:val="24"/>
          <w:szCs w:val="24"/>
        </w:rPr>
        <w:sym w:font="Symbol" w:char="F0B8"/>
      </w:r>
      <w:r w:rsidRPr="00D4374F">
        <w:rPr>
          <w:sz w:val="24"/>
          <w:szCs w:val="24"/>
        </w:rPr>
        <w:t xml:space="preserve"> 106,7 кПа (630 </w:t>
      </w:r>
      <w:r w:rsidRPr="00D4374F">
        <w:rPr>
          <w:sz w:val="24"/>
          <w:szCs w:val="24"/>
        </w:rPr>
        <w:sym w:font="Symbol" w:char="F0B8"/>
      </w:r>
      <w:r w:rsidRPr="00D4374F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800 мм"/>
        </w:smartTagPr>
        <w:r w:rsidRPr="00D4374F">
          <w:rPr>
            <w:sz w:val="24"/>
            <w:szCs w:val="24"/>
          </w:rPr>
          <w:t>800 мм</w:t>
        </w:r>
      </w:smartTag>
      <w:r w:rsidRPr="00D4374F">
        <w:rPr>
          <w:sz w:val="24"/>
          <w:szCs w:val="24"/>
        </w:rPr>
        <w:t>. рт. ст.)</w:t>
      </w:r>
    </w:p>
    <w:p w:rsidR="00227C55" w:rsidRPr="00D4374F" w:rsidRDefault="00227C55" w:rsidP="00227C55">
      <w:pPr>
        <w:rPr>
          <w:rFonts w:ascii="Times New Roman" w:hAnsi="Times New Roman"/>
          <w:sz w:val="24"/>
          <w:szCs w:val="24"/>
        </w:rPr>
      </w:pPr>
    </w:p>
    <w:p w:rsidR="00227C55" w:rsidRPr="00D4374F" w:rsidRDefault="00227C55" w:rsidP="00227C55">
      <w:pPr>
        <w:rPr>
          <w:rFonts w:ascii="Times New Roman" w:hAnsi="Times New Roman"/>
          <w:sz w:val="24"/>
          <w:szCs w:val="24"/>
        </w:rPr>
      </w:pPr>
      <w:r w:rsidRPr="00D4374F">
        <w:rPr>
          <w:rFonts w:ascii="Times New Roman" w:hAnsi="Times New Roman"/>
          <w:sz w:val="24"/>
          <w:szCs w:val="24"/>
        </w:rPr>
        <w:t>Предельные условия транспортирования:</w:t>
      </w:r>
    </w:p>
    <w:p w:rsidR="00227C55" w:rsidRPr="00D4374F" w:rsidRDefault="00227C55" w:rsidP="00227C55">
      <w:pPr>
        <w:pStyle w:val="a4"/>
        <w:numPr>
          <w:ilvl w:val="0"/>
          <w:numId w:val="2"/>
        </w:numPr>
        <w:rPr>
          <w:sz w:val="24"/>
          <w:szCs w:val="24"/>
        </w:rPr>
      </w:pPr>
      <w:r w:rsidRPr="00D4374F">
        <w:rPr>
          <w:sz w:val="24"/>
          <w:szCs w:val="24"/>
        </w:rPr>
        <w:t>температура окружающего воздуха от минус  25  до  плюс  55</w:t>
      </w:r>
      <w:r w:rsidRPr="00D4374F">
        <w:rPr>
          <w:sz w:val="24"/>
          <w:szCs w:val="24"/>
        </w:rPr>
        <w:sym w:font="Symbol" w:char="F0B0"/>
      </w:r>
      <w:r w:rsidRPr="00D4374F">
        <w:rPr>
          <w:sz w:val="24"/>
          <w:szCs w:val="24"/>
        </w:rPr>
        <w:t xml:space="preserve"> С</w:t>
      </w:r>
    </w:p>
    <w:p w:rsidR="00227C55" w:rsidRPr="00D4374F" w:rsidRDefault="00227C55" w:rsidP="00227C55">
      <w:pPr>
        <w:pStyle w:val="a4"/>
        <w:numPr>
          <w:ilvl w:val="0"/>
          <w:numId w:val="2"/>
        </w:numPr>
        <w:rPr>
          <w:sz w:val="24"/>
          <w:szCs w:val="24"/>
        </w:rPr>
      </w:pPr>
      <w:r w:rsidRPr="00D4374F">
        <w:rPr>
          <w:sz w:val="24"/>
          <w:szCs w:val="24"/>
        </w:rPr>
        <w:t>относительная влажность воздуха – 95%  при температуре 25</w:t>
      </w:r>
      <w:r w:rsidRPr="00D4374F">
        <w:rPr>
          <w:sz w:val="24"/>
          <w:szCs w:val="24"/>
        </w:rPr>
        <w:sym w:font="Symbol" w:char="F0B0"/>
      </w:r>
      <w:r w:rsidRPr="00D4374F">
        <w:rPr>
          <w:sz w:val="24"/>
          <w:szCs w:val="24"/>
        </w:rPr>
        <w:t xml:space="preserve"> С</w:t>
      </w:r>
    </w:p>
    <w:p w:rsidR="00227C55" w:rsidRPr="00D4374F" w:rsidRDefault="00227C55" w:rsidP="00227C55">
      <w:pPr>
        <w:pStyle w:val="a4"/>
        <w:numPr>
          <w:ilvl w:val="0"/>
          <w:numId w:val="2"/>
        </w:numPr>
        <w:rPr>
          <w:sz w:val="24"/>
          <w:szCs w:val="24"/>
        </w:rPr>
      </w:pPr>
      <w:r w:rsidRPr="00D4374F">
        <w:rPr>
          <w:sz w:val="24"/>
          <w:szCs w:val="24"/>
        </w:rPr>
        <w:t xml:space="preserve">атмосферное давление 84 </w:t>
      </w:r>
      <w:r w:rsidRPr="00D4374F">
        <w:rPr>
          <w:sz w:val="24"/>
          <w:szCs w:val="24"/>
        </w:rPr>
        <w:sym w:font="Symbol" w:char="F0B8"/>
      </w:r>
      <w:r w:rsidRPr="00D4374F">
        <w:rPr>
          <w:sz w:val="24"/>
          <w:szCs w:val="24"/>
        </w:rPr>
        <w:t xml:space="preserve"> 106,7 кПа (630 </w:t>
      </w:r>
      <w:r w:rsidRPr="00D4374F">
        <w:rPr>
          <w:sz w:val="24"/>
          <w:szCs w:val="24"/>
        </w:rPr>
        <w:sym w:font="Symbol" w:char="F0B8"/>
      </w:r>
      <w:r w:rsidRPr="00D4374F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800 мм"/>
        </w:smartTagPr>
        <w:r w:rsidRPr="00D4374F">
          <w:rPr>
            <w:sz w:val="24"/>
            <w:szCs w:val="24"/>
          </w:rPr>
          <w:t>800 мм</w:t>
        </w:r>
      </w:smartTag>
      <w:r w:rsidRPr="00D4374F">
        <w:rPr>
          <w:sz w:val="24"/>
          <w:szCs w:val="24"/>
        </w:rPr>
        <w:t>. рт. ст.)</w:t>
      </w:r>
    </w:p>
    <w:p w:rsidR="00227C55" w:rsidRDefault="00227C55" w:rsidP="00227C55">
      <w:pPr>
        <w:spacing w:before="120"/>
        <w:rPr>
          <w:rFonts w:ascii="Times New Roman" w:hAnsi="Times New Roman"/>
          <w:sz w:val="24"/>
          <w:szCs w:val="24"/>
        </w:rPr>
      </w:pPr>
      <w:r w:rsidRPr="00D4374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D4374F">
        <w:rPr>
          <w:rFonts w:ascii="Times New Roman" w:hAnsi="Times New Roman"/>
          <w:sz w:val="24"/>
          <w:szCs w:val="24"/>
        </w:rPr>
        <w:t xml:space="preserve"> Тарификаторы выпускаются предприятием-изготовителем </w:t>
      </w:r>
      <w:proofErr w:type="gramStart"/>
      <w:r w:rsidRPr="00D4374F">
        <w:rPr>
          <w:rFonts w:ascii="Times New Roman" w:hAnsi="Times New Roman"/>
          <w:sz w:val="24"/>
          <w:szCs w:val="24"/>
        </w:rPr>
        <w:t>как  законченное</w:t>
      </w:r>
      <w:proofErr w:type="gramEnd"/>
      <w:r w:rsidRPr="00D4374F">
        <w:rPr>
          <w:rFonts w:ascii="Times New Roman" w:hAnsi="Times New Roman"/>
          <w:sz w:val="24"/>
          <w:szCs w:val="24"/>
        </w:rPr>
        <w:t xml:space="preserve">  изделие и пригодны к эксплуатации сразу после установки у Потребителя.  </w:t>
      </w:r>
      <w:proofErr w:type="gramStart"/>
      <w:r w:rsidRPr="00D4374F">
        <w:rPr>
          <w:rFonts w:ascii="Times New Roman" w:hAnsi="Times New Roman"/>
          <w:sz w:val="24"/>
          <w:szCs w:val="24"/>
        </w:rPr>
        <w:t>Параметризация  тарификатора</w:t>
      </w:r>
      <w:proofErr w:type="gramEnd"/>
      <w:r w:rsidRPr="00D4374F">
        <w:rPr>
          <w:rFonts w:ascii="Times New Roman" w:hAnsi="Times New Roman"/>
          <w:sz w:val="24"/>
          <w:szCs w:val="24"/>
        </w:rPr>
        <w:t xml:space="preserve">  осуществляется  Изготовителем,  а  также может  осуществляться  при  установке  тарификатора  организацией,  которая  приобрела  соответствующее  программное  обеспечение  и  обладает  необходимыми  полномочиями.</w:t>
      </w:r>
    </w:p>
    <w:p w:rsidR="00227C55" w:rsidRPr="00D4374F" w:rsidRDefault="00227C55" w:rsidP="00227C55">
      <w:pPr>
        <w:spacing w:before="120"/>
        <w:rPr>
          <w:rFonts w:ascii="Times New Roman" w:hAnsi="Times New Roman"/>
          <w:sz w:val="24"/>
          <w:szCs w:val="24"/>
        </w:rPr>
      </w:pPr>
      <w:r w:rsidRPr="00D4374F">
        <w:rPr>
          <w:rFonts w:ascii="Times New Roman" w:hAnsi="Times New Roman"/>
          <w:sz w:val="24"/>
          <w:szCs w:val="24"/>
        </w:rPr>
        <w:t xml:space="preserve">Тарификаторы предназначены для длительной работы без обслуживания.  </w:t>
      </w:r>
    </w:p>
    <w:p w:rsidR="00227C55" w:rsidRPr="0070330B" w:rsidRDefault="00227C55" w:rsidP="00227C55">
      <w:pPr>
        <w:pStyle w:val="1"/>
        <w:rPr>
          <w:rFonts w:ascii="Times New Roman" w:hAnsi="Times New Roman"/>
          <w:sz w:val="24"/>
          <w:szCs w:val="24"/>
        </w:rPr>
      </w:pPr>
      <w:proofErr w:type="gramStart"/>
      <w:r w:rsidRPr="0070330B">
        <w:rPr>
          <w:rFonts w:ascii="Times New Roman" w:hAnsi="Times New Roman"/>
          <w:sz w:val="24"/>
          <w:szCs w:val="24"/>
        </w:rPr>
        <w:t>2  Технические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характеристики</w:t>
      </w:r>
    </w:p>
    <w:p w:rsidR="00227C55" w:rsidRPr="0070330B" w:rsidRDefault="00227C55" w:rsidP="00227C55">
      <w:pPr>
        <w:spacing w:before="120"/>
        <w:rPr>
          <w:rFonts w:ascii="Times New Roman" w:hAnsi="Times New Roman"/>
          <w:sz w:val="24"/>
          <w:szCs w:val="24"/>
        </w:rPr>
      </w:pPr>
      <w:proofErr w:type="gramStart"/>
      <w:r w:rsidRPr="0070330B">
        <w:rPr>
          <w:rFonts w:ascii="Times New Roman" w:hAnsi="Times New Roman"/>
          <w:sz w:val="24"/>
          <w:szCs w:val="24"/>
        </w:rPr>
        <w:t>2.1  Основные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параметры и размеры  приведены  в  таблице  2.1.</w:t>
      </w:r>
    </w:p>
    <w:p w:rsidR="00227C55" w:rsidRPr="00CD0951" w:rsidRDefault="00227C55" w:rsidP="00227C55">
      <w:pPr>
        <w:pStyle w:val="a4"/>
        <w:ind w:firstLine="0"/>
        <w:jc w:val="left"/>
        <w:rPr>
          <w:i/>
          <w:sz w:val="24"/>
          <w:szCs w:val="24"/>
        </w:rPr>
      </w:pPr>
    </w:p>
    <w:p w:rsidR="00227C55" w:rsidRPr="0070330B" w:rsidRDefault="00227C55" w:rsidP="00227C55">
      <w:pPr>
        <w:pStyle w:val="a4"/>
        <w:ind w:firstLine="0"/>
        <w:jc w:val="left"/>
        <w:rPr>
          <w:i/>
          <w:sz w:val="24"/>
          <w:szCs w:val="24"/>
        </w:rPr>
      </w:pPr>
      <w:r w:rsidRPr="0070330B">
        <w:rPr>
          <w:i/>
          <w:sz w:val="24"/>
          <w:szCs w:val="24"/>
        </w:rPr>
        <w:t>Таблица 2.1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1559"/>
        <w:gridCol w:w="709"/>
        <w:gridCol w:w="1134"/>
      </w:tblGrid>
      <w:tr w:rsidR="00227C55" w:rsidRPr="00C27F4C" w:rsidTr="00F1562D">
        <w:trPr>
          <w:cantSplit/>
          <w:trHeight w:val="470"/>
        </w:trPr>
        <w:tc>
          <w:tcPr>
            <w:tcW w:w="6096" w:type="dxa"/>
            <w:shd w:val="pct5" w:color="auto" w:fill="auto"/>
            <w:vAlign w:val="center"/>
          </w:tcPr>
          <w:p w:rsidR="00227C55" w:rsidRPr="0070330B" w:rsidRDefault="00227C55" w:rsidP="00F1562D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0330B">
              <w:rPr>
                <w:b/>
                <w:i/>
                <w:sz w:val="24"/>
                <w:szCs w:val="24"/>
              </w:rPr>
              <w:t>Наименование  параметра</w:t>
            </w:r>
          </w:p>
        </w:tc>
        <w:tc>
          <w:tcPr>
            <w:tcW w:w="3402" w:type="dxa"/>
            <w:gridSpan w:val="3"/>
            <w:shd w:val="pct5" w:color="auto" w:fill="auto"/>
            <w:vAlign w:val="center"/>
          </w:tcPr>
          <w:p w:rsidR="00227C55" w:rsidRPr="0070330B" w:rsidRDefault="00227C55" w:rsidP="00F1562D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0330B">
              <w:rPr>
                <w:b/>
                <w:i/>
                <w:sz w:val="24"/>
                <w:szCs w:val="24"/>
              </w:rPr>
              <w:t>Значение  параметра</w:t>
            </w:r>
          </w:p>
        </w:tc>
      </w:tr>
      <w:tr w:rsidR="00227C55" w:rsidRPr="00C27F4C" w:rsidTr="00F1562D">
        <w:trPr>
          <w:cantSplit/>
        </w:trPr>
        <w:tc>
          <w:tcPr>
            <w:tcW w:w="6096" w:type="dxa"/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lastRenderedPageBreak/>
              <w:t xml:space="preserve">Пределы допустимой абсолютной погрешности регистрации импульсов от внешних источников, </w:t>
            </w:r>
            <w:proofErr w:type="spellStart"/>
            <w:r w:rsidRPr="0070330B">
              <w:rPr>
                <w:sz w:val="24"/>
                <w:szCs w:val="24"/>
              </w:rPr>
              <w:t>имп</w:t>
            </w:r>
            <w:proofErr w:type="spellEnd"/>
            <w:r w:rsidRPr="0070330B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3"/>
            <w:vAlign w:val="center"/>
          </w:tcPr>
          <w:p w:rsidR="00227C55" w:rsidRPr="0070330B" w:rsidRDefault="00227C55" w:rsidP="00F1562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 xml:space="preserve">Не более 1 </w:t>
            </w:r>
            <w:proofErr w:type="spellStart"/>
            <w:r w:rsidRPr="0070330B">
              <w:rPr>
                <w:sz w:val="24"/>
                <w:szCs w:val="24"/>
              </w:rPr>
              <w:t>имп</w:t>
            </w:r>
            <w:proofErr w:type="spellEnd"/>
            <w:r w:rsidRPr="0070330B">
              <w:rPr>
                <w:sz w:val="24"/>
                <w:szCs w:val="24"/>
              </w:rPr>
              <w:t xml:space="preserve">. на 10000 </w:t>
            </w:r>
            <w:proofErr w:type="spellStart"/>
            <w:r w:rsidRPr="0070330B">
              <w:rPr>
                <w:sz w:val="24"/>
                <w:szCs w:val="24"/>
              </w:rPr>
              <w:t>имп</w:t>
            </w:r>
            <w:proofErr w:type="spellEnd"/>
            <w:r w:rsidRPr="0070330B">
              <w:rPr>
                <w:sz w:val="24"/>
                <w:szCs w:val="24"/>
              </w:rPr>
              <w:t>. поступивших на вход</w:t>
            </w:r>
          </w:p>
        </w:tc>
      </w:tr>
      <w:tr w:rsidR="00227C55" w:rsidRPr="00C27F4C" w:rsidTr="00F1562D">
        <w:trPr>
          <w:cantSplit/>
        </w:trPr>
        <w:tc>
          <w:tcPr>
            <w:tcW w:w="6096" w:type="dxa"/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Пределы абсолютной допустимой  погрешности встроенного  таймера,  сек/сутки</w:t>
            </w:r>
          </w:p>
        </w:tc>
        <w:tc>
          <w:tcPr>
            <w:tcW w:w="3402" w:type="dxa"/>
            <w:gridSpan w:val="3"/>
            <w:vAlign w:val="center"/>
          </w:tcPr>
          <w:p w:rsidR="00227C55" w:rsidRPr="0070330B" w:rsidRDefault="00227C55" w:rsidP="00F1562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sym w:font="Symbol" w:char="F0B1"/>
            </w:r>
            <w:r w:rsidRPr="0070330B">
              <w:rPr>
                <w:sz w:val="24"/>
                <w:szCs w:val="24"/>
              </w:rPr>
              <w:t>5</w:t>
            </w:r>
          </w:p>
        </w:tc>
      </w:tr>
      <w:tr w:rsidR="00227C55" w:rsidRPr="00C27F4C" w:rsidTr="00F1562D">
        <w:trPr>
          <w:cantSplit/>
          <w:trHeight w:hRule="exact" w:val="397"/>
        </w:trPr>
        <w:tc>
          <w:tcPr>
            <w:tcW w:w="6096" w:type="dxa"/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Количество временных тарифов, не более</w:t>
            </w:r>
          </w:p>
        </w:tc>
        <w:tc>
          <w:tcPr>
            <w:tcW w:w="3402" w:type="dxa"/>
            <w:gridSpan w:val="3"/>
            <w:vAlign w:val="center"/>
          </w:tcPr>
          <w:p w:rsidR="00227C55" w:rsidRPr="0070330B" w:rsidRDefault="00227C55" w:rsidP="00F1562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4</w:t>
            </w:r>
          </w:p>
        </w:tc>
      </w:tr>
      <w:tr w:rsidR="00227C55" w:rsidRPr="00C27F4C" w:rsidTr="00F1562D">
        <w:trPr>
          <w:cantSplit/>
          <w:trHeight w:hRule="exact" w:val="397"/>
        </w:trPr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Количество тарифных зон в течение суток, не более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:rsidR="00227C55" w:rsidRPr="0070330B" w:rsidRDefault="00227C55" w:rsidP="00F1562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30</w:t>
            </w:r>
          </w:p>
        </w:tc>
      </w:tr>
      <w:tr w:rsidR="00227C55" w:rsidRPr="00C27F4C" w:rsidTr="00F1562D">
        <w:trPr>
          <w:cantSplit/>
          <w:trHeight w:hRule="exact" w:val="397"/>
        </w:trPr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Количество тарифных сеток по месяцам, не более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:rsidR="00227C55" w:rsidRPr="0070330B" w:rsidRDefault="00227C55" w:rsidP="00F1562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12</w:t>
            </w:r>
          </w:p>
        </w:tc>
      </w:tr>
      <w:tr w:rsidR="00227C55" w:rsidRPr="00C27F4C" w:rsidTr="00F1562D">
        <w:trPr>
          <w:cantSplit/>
        </w:trPr>
        <w:tc>
          <w:tcPr>
            <w:tcW w:w="6096" w:type="dxa"/>
            <w:tcBorders>
              <w:top w:val="single" w:sz="4" w:space="0" w:color="auto"/>
            </w:tcBorders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Количество телеметрических (импульсных) входных каналов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227C55" w:rsidRPr="0070330B" w:rsidRDefault="00227C55" w:rsidP="00F1562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20</w:t>
            </w:r>
          </w:p>
        </w:tc>
      </w:tr>
      <w:tr w:rsidR="00227C55" w:rsidRPr="00C27F4C" w:rsidTr="00F1562D">
        <w:trPr>
          <w:cantSplit/>
        </w:trPr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Скорость информационного обмена по интерфейсу RS 232, бод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:rsidR="00227C55" w:rsidRPr="0070330B" w:rsidRDefault="00227C55" w:rsidP="00F1562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9600</w:t>
            </w:r>
          </w:p>
        </w:tc>
      </w:tr>
      <w:tr w:rsidR="00227C55" w:rsidRPr="00C27F4C" w:rsidTr="00F1562D">
        <w:trPr>
          <w:cantSplit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Скорость информационного обмена по интерфейсу RS 485, бод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C55" w:rsidRPr="0070330B" w:rsidRDefault="00227C55" w:rsidP="00F1562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50…57600</w:t>
            </w:r>
          </w:p>
        </w:tc>
      </w:tr>
      <w:tr w:rsidR="00227C55" w:rsidRPr="00C27F4C" w:rsidTr="00F1562D">
        <w:trPr>
          <w:cantSplit/>
          <w:trHeight w:val="202"/>
        </w:trPr>
        <w:tc>
          <w:tcPr>
            <w:tcW w:w="6096" w:type="dxa"/>
            <w:vMerge w:val="restart"/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Напряжение цепи  питания 50 Гц, В</w:t>
            </w:r>
          </w:p>
        </w:tc>
        <w:tc>
          <w:tcPr>
            <w:tcW w:w="1559" w:type="dxa"/>
            <w:tcBorders>
              <w:bottom w:val="nil"/>
              <w:right w:val="nil"/>
            </w:tcBorders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227C55" w:rsidRPr="0070330B" w:rsidRDefault="00227C55" w:rsidP="00F1562D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+44</w:t>
            </w:r>
          </w:p>
          <w:p w:rsidR="00227C55" w:rsidRPr="0070330B" w:rsidRDefault="00227C55" w:rsidP="00F1562D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-44</w:t>
            </w:r>
          </w:p>
        </w:tc>
        <w:tc>
          <w:tcPr>
            <w:tcW w:w="1134" w:type="dxa"/>
            <w:vMerge w:val="restar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</w:p>
        </w:tc>
      </w:tr>
      <w:tr w:rsidR="00227C55" w:rsidRPr="00C27F4C" w:rsidTr="00F1562D">
        <w:trPr>
          <w:cantSplit/>
          <w:trHeight w:val="201"/>
        </w:trPr>
        <w:tc>
          <w:tcPr>
            <w:tcW w:w="6096" w:type="dxa"/>
            <w:vMerge/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vAlign w:val="center"/>
          </w:tcPr>
          <w:p w:rsidR="00227C55" w:rsidRPr="0070330B" w:rsidRDefault="00227C55" w:rsidP="00F1562D">
            <w:pPr>
              <w:pStyle w:val="a4"/>
              <w:ind w:firstLine="0"/>
              <w:jc w:val="right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220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</w:p>
        </w:tc>
      </w:tr>
      <w:tr w:rsidR="00227C55" w:rsidRPr="00C27F4C" w:rsidTr="00F1562D">
        <w:trPr>
          <w:cantSplit/>
          <w:trHeight w:val="201"/>
        </w:trPr>
        <w:tc>
          <w:tcPr>
            <w:tcW w:w="6096" w:type="dxa"/>
            <w:vMerge/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</w:p>
        </w:tc>
      </w:tr>
      <w:tr w:rsidR="00227C55" w:rsidRPr="00C27F4C" w:rsidTr="00F1562D">
        <w:trPr>
          <w:cantSplit/>
        </w:trPr>
        <w:tc>
          <w:tcPr>
            <w:tcW w:w="6096" w:type="dxa"/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Потребляемая  мощность от цепи  питания, не более, ВА</w:t>
            </w:r>
          </w:p>
        </w:tc>
        <w:tc>
          <w:tcPr>
            <w:tcW w:w="3402" w:type="dxa"/>
            <w:gridSpan w:val="3"/>
            <w:tcBorders>
              <w:bottom w:val="nil"/>
            </w:tcBorders>
          </w:tcPr>
          <w:p w:rsidR="00227C55" w:rsidRPr="0070330B" w:rsidRDefault="00227C55" w:rsidP="00F1562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6,5</w:t>
            </w:r>
          </w:p>
        </w:tc>
      </w:tr>
      <w:tr w:rsidR="00227C55" w:rsidRPr="00C27F4C" w:rsidTr="00F1562D">
        <w:trPr>
          <w:cantSplit/>
        </w:trPr>
        <w:tc>
          <w:tcPr>
            <w:tcW w:w="6096" w:type="dxa"/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Длительность периода сохранения информации при отсутствии питания, лет</w:t>
            </w:r>
          </w:p>
        </w:tc>
        <w:tc>
          <w:tcPr>
            <w:tcW w:w="3402" w:type="dxa"/>
            <w:gridSpan w:val="3"/>
            <w:vAlign w:val="center"/>
          </w:tcPr>
          <w:p w:rsidR="00227C55" w:rsidRPr="0070330B" w:rsidRDefault="00227C55" w:rsidP="00F1562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10</w:t>
            </w:r>
          </w:p>
        </w:tc>
      </w:tr>
      <w:tr w:rsidR="00227C55" w:rsidRPr="00C27F4C" w:rsidTr="00F1562D">
        <w:trPr>
          <w:trHeight w:hRule="exact" w:val="397"/>
        </w:trPr>
        <w:tc>
          <w:tcPr>
            <w:tcW w:w="6096" w:type="dxa"/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Габаритные размеры, мм</w:t>
            </w:r>
          </w:p>
        </w:tc>
        <w:tc>
          <w:tcPr>
            <w:tcW w:w="3402" w:type="dxa"/>
            <w:gridSpan w:val="3"/>
            <w:vAlign w:val="center"/>
          </w:tcPr>
          <w:p w:rsidR="00227C55" w:rsidRPr="0070330B" w:rsidRDefault="00227C55" w:rsidP="00F1562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 xml:space="preserve">238 </w:t>
            </w:r>
            <w:r w:rsidRPr="0070330B">
              <w:rPr>
                <w:sz w:val="24"/>
                <w:szCs w:val="24"/>
              </w:rPr>
              <w:sym w:font="Symbol" w:char="F0B4"/>
            </w:r>
            <w:r w:rsidRPr="0070330B">
              <w:rPr>
                <w:sz w:val="24"/>
                <w:szCs w:val="24"/>
              </w:rPr>
              <w:t xml:space="preserve"> 216 </w:t>
            </w:r>
            <w:r w:rsidRPr="0070330B">
              <w:rPr>
                <w:sz w:val="24"/>
                <w:szCs w:val="24"/>
              </w:rPr>
              <w:sym w:font="Symbol" w:char="F0B4"/>
            </w:r>
            <w:r w:rsidRPr="0070330B">
              <w:rPr>
                <w:sz w:val="24"/>
                <w:szCs w:val="24"/>
              </w:rPr>
              <w:t xml:space="preserve"> 93</w:t>
            </w:r>
          </w:p>
        </w:tc>
      </w:tr>
      <w:tr w:rsidR="00227C55" w:rsidRPr="00C27F4C" w:rsidTr="00F1562D">
        <w:trPr>
          <w:trHeight w:hRule="exact" w:val="397"/>
        </w:trPr>
        <w:tc>
          <w:tcPr>
            <w:tcW w:w="6096" w:type="dxa"/>
            <w:vAlign w:val="center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Масса, не более, кг</w:t>
            </w:r>
          </w:p>
        </w:tc>
        <w:tc>
          <w:tcPr>
            <w:tcW w:w="3402" w:type="dxa"/>
            <w:gridSpan w:val="3"/>
            <w:vAlign w:val="center"/>
          </w:tcPr>
          <w:p w:rsidR="00227C55" w:rsidRPr="0070330B" w:rsidRDefault="00227C55" w:rsidP="00F1562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2,5</w:t>
            </w:r>
          </w:p>
        </w:tc>
      </w:tr>
    </w:tbl>
    <w:p w:rsidR="00227C55" w:rsidRPr="0070330B" w:rsidRDefault="00227C55" w:rsidP="00227C55">
      <w:pPr>
        <w:pStyle w:val="a4"/>
        <w:jc w:val="left"/>
        <w:rPr>
          <w:sz w:val="24"/>
          <w:szCs w:val="24"/>
        </w:rPr>
      </w:pPr>
    </w:p>
    <w:p w:rsidR="00227C55" w:rsidRPr="0070330B" w:rsidRDefault="00227C55" w:rsidP="00227C55">
      <w:pPr>
        <w:spacing w:before="120"/>
        <w:rPr>
          <w:rFonts w:ascii="Times New Roman" w:hAnsi="Times New Roman"/>
          <w:i/>
          <w:sz w:val="24"/>
          <w:szCs w:val="24"/>
          <w:lang w:val="en-US"/>
        </w:rPr>
      </w:pPr>
    </w:p>
    <w:p w:rsidR="00227C55" w:rsidRPr="0070330B" w:rsidRDefault="00227C55" w:rsidP="00227C55">
      <w:pPr>
        <w:spacing w:before="120"/>
        <w:rPr>
          <w:rFonts w:ascii="Times New Roman" w:hAnsi="Times New Roman"/>
          <w:i/>
          <w:sz w:val="24"/>
          <w:szCs w:val="24"/>
        </w:rPr>
      </w:pPr>
      <w:proofErr w:type="gramStart"/>
      <w:r w:rsidRPr="0070330B">
        <w:rPr>
          <w:rFonts w:ascii="Times New Roman" w:hAnsi="Times New Roman"/>
          <w:i/>
          <w:sz w:val="24"/>
          <w:szCs w:val="24"/>
        </w:rPr>
        <w:t>2.2  Параметры</w:t>
      </w:r>
      <w:proofErr w:type="gramEnd"/>
      <w:r w:rsidRPr="0070330B">
        <w:rPr>
          <w:rFonts w:ascii="Times New Roman" w:hAnsi="Times New Roman"/>
          <w:i/>
          <w:sz w:val="24"/>
          <w:szCs w:val="24"/>
        </w:rPr>
        <w:t xml:space="preserve"> телеметрических  (импульсных)  цепей  приведены  в  таблице  2.2 </w:t>
      </w:r>
    </w:p>
    <w:p w:rsidR="00227C55" w:rsidRPr="0070330B" w:rsidRDefault="00227C55" w:rsidP="00227C55">
      <w:pPr>
        <w:pStyle w:val="a4"/>
        <w:ind w:firstLine="0"/>
        <w:jc w:val="left"/>
        <w:rPr>
          <w:i/>
          <w:sz w:val="24"/>
          <w:szCs w:val="24"/>
        </w:rPr>
      </w:pPr>
      <w:r w:rsidRPr="0070330B">
        <w:rPr>
          <w:i/>
          <w:sz w:val="24"/>
          <w:szCs w:val="24"/>
        </w:rPr>
        <w:t>Таблица 2.2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3685"/>
      </w:tblGrid>
      <w:tr w:rsidR="00227C55" w:rsidRPr="00C27F4C" w:rsidTr="00F1562D">
        <w:trPr>
          <w:cantSplit/>
          <w:trHeight w:val="470"/>
        </w:trPr>
        <w:tc>
          <w:tcPr>
            <w:tcW w:w="5671" w:type="dxa"/>
            <w:shd w:val="pct5" w:color="auto" w:fill="auto"/>
            <w:vAlign w:val="center"/>
          </w:tcPr>
          <w:p w:rsidR="00227C55" w:rsidRPr="0070330B" w:rsidRDefault="00227C55" w:rsidP="00F1562D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0330B">
              <w:rPr>
                <w:b/>
                <w:i/>
                <w:sz w:val="24"/>
                <w:szCs w:val="24"/>
              </w:rPr>
              <w:t>Наименование  параметра</w:t>
            </w:r>
          </w:p>
        </w:tc>
        <w:tc>
          <w:tcPr>
            <w:tcW w:w="3685" w:type="dxa"/>
            <w:shd w:val="pct5" w:color="auto" w:fill="auto"/>
            <w:vAlign w:val="center"/>
          </w:tcPr>
          <w:p w:rsidR="00227C55" w:rsidRPr="0070330B" w:rsidRDefault="00227C55" w:rsidP="00F1562D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0330B">
              <w:rPr>
                <w:b/>
                <w:i/>
                <w:sz w:val="24"/>
                <w:szCs w:val="24"/>
              </w:rPr>
              <w:t>Значение  параметра</w:t>
            </w:r>
          </w:p>
        </w:tc>
      </w:tr>
      <w:tr w:rsidR="00227C55" w:rsidRPr="00C27F4C" w:rsidTr="00F1562D">
        <w:tc>
          <w:tcPr>
            <w:tcW w:w="5671" w:type="dxa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Напряжение входных цепей,  В</w:t>
            </w:r>
          </w:p>
        </w:tc>
        <w:tc>
          <w:tcPr>
            <w:tcW w:w="3685" w:type="dxa"/>
          </w:tcPr>
          <w:p w:rsidR="00227C55" w:rsidRPr="0070330B" w:rsidRDefault="00227C55" w:rsidP="00F1562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sym w:font="Symbol" w:char="F02D"/>
            </w:r>
            <w:r w:rsidRPr="0070330B">
              <w:rPr>
                <w:sz w:val="24"/>
                <w:szCs w:val="24"/>
              </w:rPr>
              <w:t xml:space="preserve"> 12 </w:t>
            </w:r>
            <w:r w:rsidRPr="0070330B">
              <w:rPr>
                <w:sz w:val="24"/>
                <w:szCs w:val="24"/>
              </w:rPr>
              <w:sym w:font="Symbol" w:char="F0B1"/>
            </w:r>
            <w:r w:rsidRPr="0070330B">
              <w:rPr>
                <w:sz w:val="24"/>
                <w:szCs w:val="24"/>
              </w:rPr>
              <w:t xml:space="preserve"> 1</w:t>
            </w:r>
          </w:p>
        </w:tc>
      </w:tr>
      <w:tr w:rsidR="00227C55" w:rsidRPr="00C27F4C" w:rsidTr="00F1562D">
        <w:tc>
          <w:tcPr>
            <w:tcW w:w="5671" w:type="dxa"/>
          </w:tcPr>
          <w:p w:rsidR="00227C55" w:rsidRPr="0070330B" w:rsidRDefault="00227C55" w:rsidP="00F1562D">
            <w:pPr>
              <w:pStyle w:val="a4"/>
              <w:ind w:firstLine="0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>Номинальный ток входных цепей,  мА</w:t>
            </w:r>
          </w:p>
        </w:tc>
        <w:tc>
          <w:tcPr>
            <w:tcW w:w="3685" w:type="dxa"/>
          </w:tcPr>
          <w:p w:rsidR="00227C55" w:rsidRPr="0070330B" w:rsidRDefault="00227C55" w:rsidP="00F1562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0330B">
              <w:rPr>
                <w:sz w:val="24"/>
                <w:szCs w:val="24"/>
              </w:rPr>
              <w:t xml:space="preserve">10 </w:t>
            </w:r>
            <w:r w:rsidRPr="0070330B">
              <w:rPr>
                <w:sz w:val="24"/>
                <w:szCs w:val="24"/>
              </w:rPr>
              <w:sym w:font="Symbol" w:char="F0B1"/>
            </w:r>
            <w:r w:rsidRPr="0070330B">
              <w:rPr>
                <w:sz w:val="24"/>
                <w:szCs w:val="24"/>
              </w:rPr>
              <w:t xml:space="preserve"> 3</w:t>
            </w:r>
          </w:p>
        </w:tc>
      </w:tr>
    </w:tbl>
    <w:p w:rsidR="00227C55" w:rsidRPr="0070330B" w:rsidRDefault="00227C55" w:rsidP="00227C55">
      <w:pPr>
        <w:spacing w:before="120"/>
        <w:rPr>
          <w:rFonts w:ascii="Times New Roman" w:hAnsi="Times New Roman"/>
          <w:i/>
          <w:sz w:val="24"/>
          <w:szCs w:val="24"/>
        </w:rPr>
      </w:pPr>
    </w:p>
    <w:p w:rsidR="00227C55" w:rsidRPr="0070330B" w:rsidRDefault="00227C55" w:rsidP="00227C55">
      <w:pPr>
        <w:spacing w:before="120"/>
        <w:rPr>
          <w:rFonts w:ascii="Times New Roman" w:hAnsi="Times New Roman"/>
          <w:i/>
          <w:sz w:val="24"/>
          <w:szCs w:val="24"/>
        </w:rPr>
      </w:pPr>
      <w:r w:rsidRPr="0070330B">
        <w:rPr>
          <w:rFonts w:ascii="Times New Roman" w:hAnsi="Times New Roman"/>
          <w:i/>
          <w:sz w:val="24"/>
          <w:szCs w:val="24"/>
        </w:rPr>
        <w:t>2.3 Функции тарификатора</w:t>
      </w:r>
    </w:p>
    <w:p w:rsidR="00227C55" w:rsidRPr="0070330B" w:rsidRDefault="00227C55" w:rsidP="00227C55">
      <w:pPr>
        <w:spacing w:before="120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 xml:space="preserve">2.3.1 </w:t>
      </w:r>
      <w:proofErr w:type="gramStart"/>
      <w:r w:rsidRPr="0070330B">
        <w:rPr>
          <w:rFonts w:ascii="Times New Roman" w:hAnsi="Times New Roman"/>
          <w:sz w:val="24"/>
          <w:szCs w:val="24"/>
        </w:rPr>
        <w:t>Тарификатор  принимает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 импульсные э</w:t>
      </w:r>
      <w:r w:rsidRPr="000050E5">
        <w:rPr>
          <w:rFonts w:ascii="Times New Roman" w:hAnsi="Times New Roman"/>
          <w:i/>
          <w:sz w:val="24"/>
          <w:szCs w:val="24"/>
        </w:rPr>
        <w:t>ле</w:t>
      </w:r>
      <w:r w:rsidRPr="0070330B">
        <w:rPr>
          <w:rFonts w:ascii="Times New Roman" w:hAnsi="Times New Roman"/>
          <w:sz w:val="24"/>
          <w:szCs w:val="24"/>
        </w:rPr>
        <w:t xml:space="preserve">ктрические сигналы  от  приборов, оборудованных  импульсными  преобразователями,  и  формирует  массивы  данных,  необходимых  для  проведения  расчётов  за  электроэнергию или неэлектрические энергоносители  по  многозонному  или  </w:t>
      </w:r>
      <w:proofErr w:type="spellStart"/>
      <w:r w:rsidRPr="0070330B">
        <w:rPr>
          <w:rFonts w:ascii="Times New Roman" w:hAnsi="Times New Roman"/>
          <w:sz w:val="24"/>
          <w:szCs w:val="24"/>
        </w:rPr>
        <w:t>однозонному</w:t>
      </w:r>
      <w:proofErr w:type="spellEnd"/>
      <w:r w:rsidRPr="0070330B">
        <w:rPr>
          <w:rFonts w:ascii="Times New Roman" w:hAnsi="Times New Roman"/>
          <w:sz w:val="24"/>
          <w:szCs w:val="24"/>
        </w:rPr>
        <w:t xml:space="preserve">  тарифам.  </w:t>
      </w:r>
      <w:proofErr w:type="gramStart"/>
      <w:r w:rsidRPr="0070330B">
        <w:rPr>
          <w:rFonts w:ascii="Times New Roman" w:hAnsi="Times New Roman"/>
          <w:sz w:val="24"/>
          <w:szCs w:val="24"/>
        </w:rPr>
        <w:t>Массивы  данных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 передаются  по  интерфейсам  </w:t>
      </w:r>
      <w:r w:rsidRPr="0070330B">
        <w:rPr>
          <w:rFonts w:ascii="Times New Roman" w:hAnsi="Times New Roman"/>
          <w:sz w:val="24"/>
          <w:szCs w:val="24"/>
          <w:lang w:val="en-US"/>
        </w:rPr>
        <w:t>RS</w:t>
      </w:r>
      <w:r w:rsidRPr="0070330B">
        <w:rPr>
          <w:rFonts w:ascii="Times New Roman" w:hAnsi="Times New Roman"/>
          <w:sz w:val="24"/>
          <w:szCs w:val="24"/>
        </w:rPr>
        <w:t xml:space="preserve"> 232,  </w:t>
      </w:r>
      <w:r w:rsidRPr="0070330B">
        <w:rPr>
          <w:rFonts w:ascii="Times New Roman" w:hAnsi="Times New Roman"/>
          <w:sz w:val="24"/>
          <w:szCs w:val="24"/>
          <w:lang w:val="en-US"/>
        </w:rPr>
        <w:t>RS</w:t>
      </w:r>
      <w:r w:rsidRPr="0070330B">
        <w:rPr>
          <w:rFonts w:ascii="Times New Roman" w:hAnsi="Times New Roman"/>
          <w:sz w:val="24"/>
          <w:szCs w:val="24"/>
        </w:rPr>
        <w:t xml:space="preserve"> 485  в  ПЭВМ.</w:t>
      </w:r>
    </w:p>
    <w:p w:rsidR="00227C55" w:rsidRPr="0070330B" w:rsidRDefault="00227C55" w:rsidP="00227C55">
      <w:pPr>
        <w:spacing w:before="120"/>
        <w:rPr>
          <w:rFonts w:ascii="Times New Roman" w:hAnsi="Times New Roman"/>
          <w:sz w:val="24"/>
          <w:szCs w:val="24"/>
        </w:rPr>
      </w:pPr>
      <w:proofErr w:type="gramStart"/>
      <w:r w:rsidRPr="0070330B">
        <w:rPr>
          <w:rFonts w:ascii="Times New Roman" w:hAnsi="Times New Roman"/>
          <w:sz w:val="24"/>
          <w:szCs w:val="24"/>
        </w:rPr>
        <w:t>2.3.2  Тарификатор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по каждому  каналу учёта:</w:t>
      </w:r>
    </w:p>
    <w:p w:rsidR="00227C55" w:rsidRPr="0070330B" w:rsidRDefault="00227C55" w:rsidP="00227C55">
      <w:pPr>
        <w:spacing w:before="120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 xml:space="preserve">2.3.2.1 Формирует график энергопотребления.   </w:t>
      </w:r>
      <w:proofErr w:type="gramStart"/>
      <w:r w:rsidRPr="0070330B">
        <w:rPr>
          <w:rFonts w:ascii="Times New Roman" w:hAnsi="Times New Roman"/>
          <w:sz w:val="24"/>
          <w:szCs w:val="24"/>
        </w:rPr>
        <w:t>Период  интервала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регистрации одинаков для всех каналов, выбирается  из ряда: 1, 3, 5, 10, 15, 30, 60 минут и вводится  в  программу  при  параметризации  тарификатора.</w:t>
      </w:r>
    </w:p>
    <w:p w:rsidR="00227C55" w:rsidRPr="0070330B" w:rsidRDefault="00227C55" w:rsidP="00227C55">
      <w:pPr>
        <w:numPr>
          <w:ilvl w:val="3"/>
          <w:numId w:val="10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330B">
        <w:rPr>
          <w:rFonts w:ascii="Times New Roman" w:hAnsi="Times New Roman"/>
          <w:sz w:val="24"/>
          <w:szCs w:val="24"/>
        </w:rPr>
        <w:t>Учитывает  количество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поступивших  импульсов  по тарифным  зонам:</w:t>
      </w:r>
    </w:p>
    <w:p w:rsidR="00227C55" w:rsidRPr="0070330B" w:rsidRDefault="00227C55" w:rsidP="00227C55">
      <w:pPr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lastRenderedPageBreak/>
        <w:t>за текущие учётные периоды: сутки, месяц;</w:t>
      </w:r>
    </w:p>
    <w:p w:rsidR="00227C55" w:rsidRPr="0070330B" w:rsidRDefault="00227C55" w:rsidP="00227C55">
      <w:pPr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 xml:space="preserve">за прошедшие учётные периоды: трое суток, два </w:t>
      </w:r>
      <w:proofErr w:type="gramStart"/>
      <w:r w:rsidRPr="0070330B">
        <w:rPr>
          <w:rFonts w:ascii="Times New Roman" w:hAnsi="Times New Roman"/>
          <w:sz w:val="24"/>
          <w:szCs w:val="24"/>
        </w:rPr>
        <w:t>месяца;.</w:t>
      </w:r>
      <w:proofErr w:type="gramEnd"/>
    </w:p>
    <w:p w:rsidR="00227C55" w:rsidRPr="0070330B" w:rsidRDefault="00227C55" w:rsidP="00227C55">
      <w:pPr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>нарастающим итогом.</w:t>
      </w:r>
    </w:p>
    <w:p w:rsidR="00227C55" w:rsidRPr="0070330B" w:rsidRDefault="00227C55" w:rsidP="00227C55">
      <w:pPr>
        <w:spacing w:before="120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i/>
          <w:sz w:val="24"/>
          <w:szCs w:val="24"/>
        </w:rPr>
        <w:t>Примечания.</w:t>
      </w:r>
      <w:r w:rsidRPr="0070330B">
        <w:rPr>
          <w:rFonts w:ascii="Times New Roman" w:hAnsi="Times New Roman"/>
          <w:sz w:val="24"/>
          <w:szCs w:val="24"/>
        </w:rPr>
        <w:t xml:space="preserve"> </w:t>
      </w:r>
    </w:p>
    <w:p w:rsidR="00227C55" w:rsidRPr="0070330B" w:rsidRDefault="00227C55" w:rsidP="00227C55">
      <w:pPr>
        <w:spacing w:before="120"/>
        <w:rPr>
          <w:rFonts w:ascii="Times New Roman" w:hAnsi="Times New Roman"/>
          <w:sz w:val="24"/>
          <w:szCs w:val="24"/>
        </w:rPr>
      </w:pPr>
      <w:proofErr w:type="gramStart"/>
      <w:r w:rsidRPr="0070330B">
        <w:rPr>
          <w:rFonts w:ascii="Times New Roman" w:hAnsi="Times New Roman"/>
          <w:sz w:val="24"/>
          <w:szCs w:val="24"/>
        </w:rPr>
        <w:t>1  Тарифная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зона представляет собой  отдельные непересекающиеся временные  интервалы в пределах суток,  имеющие одинаковые тарифы на электроэнергию.  </w:t>
      </w:r>
    </w:p>
    <w:p w:rsidR="00227C55" w:rsidRPr="0070330B" w:rsidRDefault="00227C55" w:rsidP="00227C55">
      <w:pPr>
        <w:spacing w:before="120"/>
        <w:rPr>
          <w:rFonts w:ascii="Times New Roman" w:hAnsi="Times New Roman"/>
          <w:sz w:val="24"/>
          <w:szCs w:val="24"/>
        </w:rPr>
      </w:pPr>
      <w:proofErr w:type="gramStart"/>
      <w:r w:rsidRPr="0070330B">
        <w:rPr>
          <w:rFonts w:ascii="Times New Roman" w:hAnsi="Times New Roman"/>
          <w:sz w:val="24"/>
          <w:szCs w:val="24"/>
        </w:rPr>
        <w:t>2  Количество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используемых тарифных зон определяется в конкретных случаях в зависимости от принятой системы тарифов:</w:t>
      </w:r>
    </w:p>
    <w:p w:rsidR="00227C55" w:rsidRPr="0070330B" w:rsidRDefault="00227C55" w:rsidP="00227C55">
      <w:pPr>
        <w:numPr>
          <w:ilvl w:val="0"/>
          <w:numId w:val="9"/>
        </w:num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 xml:space="preserve">при </w:t>
      </w:r>
      <w:proofErr w:type="spellStart"/>
      <w:r w:rsidRPr="0070330B">
        <w:rPr>
          <w:rFonts w:ascii="Times New Roman" w:hAnsi="Times New Roman"/>
          <w:sz w:val="24"/>
          <w:szCs w:val="24"/>
        </w:rPr>
        <w:t>однозонном</w:t>
      </w:r>
      <w:proofErr w:type="spellEnd"/>
      <w:r w:rsidRPr="0070330B">
        <w:rPr>
          <w:rFonts w:ascii="Times New Roman" w:hAnsi="Times New Roman"/>
          <w:sz w:val="24"/>
          <w:szCs w:val="24"/>
        </w:rPr>
        <w:t xml:space="preserve"> тарифе – любая из 4-х зон</w:t>
      </w:r>
    </w:p>
    <w:p w:rsidR="00227C55" w:rsidRPr="0070330B" w:rsidRDefault="00227C55" w:rsidP="00227C55">
      <w:pPr>
        <w:numPr>
          <w:ilvl w:val="0"/>
          <w:numId w:val="9"/>
        </w:num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>при многозонном тарифе – любое количество зон (не более 4-х)</w:t>
      </w:r>
    </w:p>
    <w:p w:rsidR="00227C55" w:rsidRPr="0070330B" w:rsidRDefault="00227C55" w:rsidP="00227C55">
      <w:pPr>
        <w:numPr>
          <w:ilvl w:val="0"/>
          <w:numId w:val="7"/>
        </w:num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 xml:space="preserve"> Границы действия временных тарифных интервалов в пределах суток для каждой тарифной зоны свободно программируются при параметризации.</w:t>
      </w:r>
    </w:p>
    <w:p w:rsidR="00227C55" w:rsidRPr="0070330B" w:rsidRDefault="00227C55" w:rsidP="00227C55">
      <w:pPr>
        <w:numPr>
          <w:ilvl w:val="0"/>
          <w:numId w:val="7"/>
        </w:num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>Общее количество временных тарифных интервалов в течение суток для всех тарифных зон – не более 30.</w:t>
      </w:r>
    </w:p>
    <w:p w:rsidR="00227C55" w:rsidRPr="0070330B" w:rsidRDefault="00227C55" w:rsidP="00227C55">
      <w:pPr>
        <w:numPr>
          <w:ilvl w:val="0"/>
          <w:numId w:val="7"/>
        </w:num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 xml:space="preserve">Границы временных тарифных интервалов при сезонных </w:t>
      </w:r>
      <w:proofErr w:type="gramStart"/>
      <w:r w:rsidRPr="0070330B">
        <w:rPr>
          <w:rFonts w:ascii="Times New Roman" w:hAnsi="Times New Roman"/>
          <w:sz w:val="24"/>
          <w:szCs w:val="24"/>
        </w:rPr>
        <w:t>изменениях  (</w:t>
      </w:r>
      <w:proofErr w:type="gramEnd"/>
      <w:r w:rsidRPr="0070330B">
        <w:rPr>
          <w:rFonts w:ascii="Times New Roman" w:hAnsi="Times New Roman"/>
          <w:sz w:val="24"/>
          <w:szCs w:val="24"/>
        </w:rPr>
        <w:t>«зима»,  «лето») многозонного тарифа в течение календарного года свободно программируются при параметризации.</w:t>
      </w:r>
    </w:p>
    <w:p w:rsidR="00227C55" w:rsidRPr="0070330B" w:rsidRDefault="00227C55" w:rsidP="00227C55">
      <w:pPr>
        <w:spacing w:before="120"/>
        <w:rPr>
          <w:rFonts w:ascii="Times New Roman" w:hAnsi="Times New Roman"/>
          <w:sz w:val="24"/>
          <w:szCs w:val="24"/>
        </w:rPr>
      </w:pPr>
      <w:proofErr w:type="gramStart"/>
      <w:r w:rsidRPr="0070330B">
        <w:rPr>
          <w:rFonts w:ascii="Times New Roman" w:hAnsi="Times New Roman"/>
          <w:sz w:val="24"/>
          <w:szCs w:val="24"/>
        </w:rPr>
        <w:t>2.3.5  Тарификатор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снабжен автономно функционирующими часами, которые ведут  учёт реального времени (часы, минуты, секунды),  даты (год, месяц, день). При выключении напряжения </w:t>
      </w:r>
      <w:proofErr w:type="gramStart"/>
      <w:r w:rsidRPr="0070330B">
        <w:rPr>
          <w:rFonts w:ascii="Times New Roman" w:hAnsi="Times New Roman"/>
          <w:sz w:val="24"/>
          <w:szCs w:val="24"/>
        </w:rPr>
        <w:t>питания  тарификатора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часы работают от  внутреннего  элемента  питания  на протяжении 10 лет.  Часы тарификатора автоматически переводятся в соответствии с сезонными изменениями отсчета времени.  Даты сезонных изменений, а также годовой график тарифных зон записываются в электрически программируемую не разрушающуюся память тарификатора при его параметризации.</w:t>
      </w:r>
    </w:p>
    <w:p w:rsidR="00227C55" w:rsidRPr="0070330B" w:rsidRDefault="00227C55" w:rsidP="00227C55">
      <w:pPr>
        <w:spacing w:before="120" w:line="340" w:lineRule="exact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 xml:space="preserve">2.3.6 Тарификатор накапливает во внутренних энергонезависимых регистрах данные по каждому из 20 телеметрических входных каналов, при этом, в каждом канале   </w:t>
      </w:r>
      <w:proofErr w:type="gramStart"/>
      <w:r w:rsidRPr="0070330B">
        <w:rPr>
          <w:rFonts w:ascii="Times New Roman" w:hAnsi="Times New Roman"/>
          <w:sz w:val="24"/>
          <w:szCs w:val="24"/>
        </w:rPr>
        <w:t>суммируется  количество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 импульсов раздельно  по  каждой  тарифной  зоне.  </w:t>
      </w:r>
    </w:p>
    <w:p w:rsidR="00227C55" w:rsidRPr="00CD0951" w:rsidRDefault="00227C55" w:rsidP="00227C55">
      <w:pPr>
        <w:spacing w:before="120" w:line="340" w:lineRule="exact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 xml:space="preserve">Параметры, регистрируемые по каждому из 20 импульсных </w:t>
      </w:r>
      <w:proofErr w:type="gramStart"/>
      <w:r w:rsidRPr="0070330B">
        <w:rPr>
          <w:rFonts w:ascii="Times New Roman" w:hAnsi="Times New Roman"/>
          <w:sz w:val="24"/>
          <w:szCs w:val="24"/>
        </w:rPr>
        <w:t>каналов,  приведены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 в  таблице  </w:t>
      </w:r>
    </w:p>
    <w:p w:rsidR="00227C55" w:rsidRPr="00CD0951" w:rsidRDefault="00227C55" w:rsidP="00227C55">
      <w:pPr>
        <w:spacing w:before="120" w:line="340" w:lineRule="exact"/>
        <w:rPr>
          <w:rFonts w:ascii="Times New Roman" w:hAnsi="Times New Roman"/>
          <w:sz w:val="24"/>
          <w:szCs w:val="24"/>
        </w:rPr>
      </w:pPr>
    </w:p>
    <w:p w:rsidR="00227C55" w:rsidRPr="00CD0951" w:rsidRDefault="00227C55" w:rsidP="00227C55">
      <w:pPr>
        <w:spacing w:before="120" w:line="3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3544"/>
      </w:tblGrid>
      <w:tr w:rsidR="00227C55" w:rsidRPr="00C27F4C" w:rsidTr="00F1562D">
        <w:trPr>
          <w:cantSplit/>
        </w:trPr>
        <w:tc>
          <w:tcPr>
            <w:tcW w:w="5529" w:type="dxa"/>
            <w:shd w:val="pct5" w:color="auto" w:fill="auto"/>
          </w:tcPr>
          <w:p w:rsidR="00227C55" w:rsidRPr="00C27F4C" w:rsidRDefault="00227C55" w:rsidP="00F1562D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4C">
              <w:rPr>
                <w:rFonts w:ascii="Times New Roman" w:hAnsi="Times New Roman"/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3544" w:type="dxa"/>
            <w:shd w:val="pct5" w:color="auto" w:fill="auto"/>
          </w:tcPr>
          <w:p w:rsidR="00227C55" w:rsidRPr="00C27F4C" w:rsidRDefault="00227C55" w:rsidP="00F1562D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F4C">
              <w:rPr>
                <w:rFonts w:ascii="Times New Roman" w:hAnsi="Times New Roman"/>
                <w:b/>
                <w:sz w:val="24"/>
                <w:szCs w:val="24"/>
              </w:rPr>
              <w:t>Период интеграции</w:t>
            </w:r>
          </w:p>
        </w:tc>
      </w:tr>
      <w:tr w:rsidR="00227C55" w:rsidRPr="00C27F4C" w:rsidTr="00F1562D">
        <w:trPr>
          <w:cantSplit/>
          <w:trHeight w:hRule="exact" w:val="1834"/>
        </w:trPr>
        <w:tc>
          <w:tcPr>
            <w:tcW w:w="5529" w:type="dxa"/>
          </w:tcPr>
          <w:p w:rsidR="00227C55" w:rsidRPr="00C27F4C" w:rsidRDefault="00227C55" w:rsidP="00F1562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7F4C">
              <w:rPr>
                <w:rFonts w:ascii="Times New Roman" w:hAnsi="Times New Roman"/>
                <w:sz w:val="24"/>
                <w:szCs w:val="24"/>
              </w:rPr>
              <w:t>1  Количество</w:t>
            </w:r>
            <w:proofErr w:type="gramEnd"/>
            <w:r w:rsidRPr="00C27F4C">
              <w:rPr>
                <w:rFonts w:ascii="Times New Roman" w:hAnsi="Times New Roman"/>
                <w:sz w:val="24"/>
                <w:szCs w:val="24"/>
              </w:rPr>
              <w:t xml:space="preserve"> импульсов по тарифным зонам 1, 2, 3, 4  за текущий учетный период: сутки, месяц</w:t>
            </w:r>
          </w:p>
          <w:p w:rsidR="00227C55" w:rsidRPr="00C27F4C" w:rsidRDefault="00227C55" w:rsidP="00F15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27F4C">
              <w:rPr>
                <w:rFonts w:ascii="Times New Roman" w:hAnsi="Times New Roman"/>
                <w:i/>
                <w:iCs/>
                <w:sz w:val="24"/>
                <w:szCs w:val="24"/>
              </w:rPr>
              <w:t>(Информация выводится по интерфейсам в ПЭВМ, а также на ЖКИ )</w:t>
            </w:r>
          </w:p>
        </w:tc>
        <w:tc>
          <w:tcPr>
            <w:tcW w:w="3544" w:type="dxa"/>
          </w:tcPr>
          <w:p w:rsidR="00227C55" w:rsidRPr="00C27F4C" w:rsidRDefault="00227C55" w:rsidP="00F1562D">
            <w:pPr>
              <w:rPr>
                <w:rFonts w:ascii="Times New Roman" w:hAnsi="Times New Roman"/>
                <w:sz w:val="24"/>
                <w:szCs w:val="24"/>
              </w:rPr>
            </w:pPr>
            <w:r w:rsidRPr="00C27F4C">
              <w:rPr>
                <w:rFonts w:ascii="Times New Roman" w:hAnsi="Times New Roman"/>
                <w:sz w:val="24"/>
                <w:szCs w:val="24"/>
              </w:rPr>
              <w:t>1 Нарастающим итогом с момента параметризации изготовителем</w:t>
            </w:r>
          </w:p>
          <w:p w:rsidR="00227C55" w:rsidRPr="00C27F4C" w:rsidRDefault="00227C55" w:rsidP="00F1562D">
            <w:pPr>
              <w:rPr>
                <w:rFonts w:ascii="Times New Roman" w:hAnsi="Times New Roman"/>
                <w:sz w:val="24"/>
                <w:szCs w:val="24"/>
              </w:rPr>
            </w:pPr>
            <w:r w:rsidRPr="00C27F4C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gramStart"/>
            <w:r w:rsidRPr="00C27F4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C27F4C">
              <w:rPr>
                <w:rFonts w:ascii="Times New Roman" w:hAnsi="Times New Roman"/>
                <w:sz w:val="24"/>
                <w:szCs w:val="24"/>
              </w:rPr>
              <w:t xml:space="preserve"> начала текущих суток</w:t>
            </w:r>
          </w:p>
          <w:p w:rsidR="00227C55" w:rsidRPr="00C27F4C" w:rsidRDefault="00227C55" w:rsidP="00F1562D">
            <w:pPr>
              <w:rPr>
                <w:rFonts w:ascii="Times New Roman" w:hAnsi="Times New Roman"/>
                <w:sz w:val="24"/>
                <w:szCs w:val="24"/>
              </w:rPr>
            </w:pPr>
            <w:r w:rsidRPr="00C27F4C">
              <w:rPr>
                <w:rFonts w:ascii="Times New Roman" w:hAnsi="Times New Roman"/>
                <w:sz w:val="24"/>
                <w:szCs w:val="24"/>
              </w:rPr>
              <w:t>3 С начала текущего месяца</w:t>
            </w:r>
          </w:p>
        </w:tc>
      </w:tr>
      <w:tr w:rsidR="00227C55" w:rsidRPr="00C27F4C" w:rsidTr="00F1562D">
        <w:trPr>
          <w:cantSplit/>
          <w:trHeight w:hRule="exact" w:val="2132"/>
        </w:trPr>
        <w:tc>
          <w:tcPr>
            <w:tcW w:w="5529" w:type="dxa"/>
          </w:tcPr>
          <w:p w:rsidR="00227C55" w:rsidRPr="00C27F4C" w:rsidRDefault="00227C55" w:rsidP="00F1562D">
            <w:pPr>
              <w:rPr>
                <w:rFonts w:ascii="Times New Roman" w:hAnsi="Times New Roman"/>
                <w:sz w:val="24"/>
                <w:szCs w:val="24"/>
              </w:rPr>
            </w:pPr>
            <w:r w:rsidRPr="00C27F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 Расход электроэнергии (энергоносителя) в именованных величинах, с </w:t>
            </w:r>
            <w:proofErr w:type="gramStart"/>
            <w:r w:rsidRPr="00C27F4C">
              <w:rPr>
                <w:rFonts w:ascii="Times New Roman" w:hAnsi="Times New Roman"/>
                <w:sz w:val="24"/>
                <w:szCs w:val="24"/>
              </w:rPr>
              <w:t>учётом  пересчётных</w:t>
            </w:r>
            <w:proofErr w:type="gramEnd"/>
            <w:r w:rsidRPr="00C27F4C">
              <w:rPr>
                <w:rFonts w:ascii="Times New Roman" w:hAnsi="Times New Roman"/>
                <w:sz w:val="24"/>
                <w:szCs w:val="24"/>
              </w:rPr>
              <w:t xml:space="preserve"> коэффициентов, по тарифным зонам 1, 2, 3, 4 за текущий учётный период: сутки, месяц.</w:t>
            </w:r>
          </w:p>
          <w:p w:rsidR="00227C55" w:rsidRPr="00C27F4C" w:rsidRDefault="00227C55" w:rsidP="00F15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:rsidR="00227C55" w:rsidRPr="00C27F4C" w:rsidRDefault="00227C55" w:rsidP="00F1562D">
            <w:pPr>
              <w:rPr>
                <w:rFonts w:ascii="Times New Roman" w:hAnsi="Times New Roman"/>
                <w:sz w:val="24"/>
                <w:szCs w:val="24"/>
              </w:rPr>
            </w:pPr>
            <w:r w:rsidRPr="00C27F4C">
              <w:rPr>
                <w:rFonts w:ascii="Times New Roman" w:hAnsi="Times New Roman"/>
                <w:sz w:val="24"/>
                <w:szCs w:val="24"/>
              </w:rPr>
              <w:t>1 Нарастающим итогом с момента параметризации изготовителем.</w:t>
            </w:r>
          </w:p>
          <w:p w:rsidR="00227C55" w:rsidRPr="00C27F4C" w:rsidRDefault="00227C55" w:rsidP="00F1562D">
            <w:pPr>
              <w:rPr>
                <w:rFonts w:ascii="Times New Roman" w:hAnsi="Times New Roman"/>
                <w:sz w:val="24"/>
                <w:szCs w:val="24"/>
              </w:rPr>
            </w:pPr>
            <w:r w:rsidRPr="00C27F4C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gramStart"/>
            <w:r w:rsidRPr="00C27F4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C27F4C">
              <w:rPr>
                <w:rFonts w:ascii="Times New Roman" w:hAnsi="Times New Roman"/>
                <w:sz w:val="24"/>
                <w:szCs w:val="24"/>
              </w:rPr>
              <w:t xml:space="preserve"> начала текущих суток</w:t>
            </w:r>
          </w:p>
          <w:p w:rsidR="00227C55" w:rsidRPr="00C27F4C" w:rsidRDefault="00227C55" w:rsidP="00F1562D">
            <w:pPr>
              <w:rPr>
                <w:rFonts w:ascii="Times New Roman" w:hAnsi="Times New Roman"/>
                <w:sz w:val="24"/>
                <w:szCs w:val="24"/>
              </w:rPr>
            </w:pPr>
            <w:r w:rsidRPr="00C27F4C">
              <w:rPr>
                <w:rFonts w:ascii="Times New Roman" w:hAnsi="Times New Roman"/>
                <w:sz w:val="24"/>
                <w:szCs w:val="24"/>
              </w:rPr>
              <w:t>3 С начала текущего месяца</w:t>
            </w:r>
          </w:p>
        </w:tc>
      </w:tr>
      <w:tr w:rsidR="00227C55" w:rsidRPr="00C27F4C" w:rsidTr="00F1562D">
        <w:trPr>
          <w:cantSplit/>
          <w:trHeight w:hRule="exact" w:val="2468"/>
        </w:trPr>
        <w:tc>
          <w:tcPr>
            <w:tcW w:w="5529" w:type="dxa"/>
          </w:tcPr>
          <w:p w:rsidR="00227C55" w:rsidRPr="00C27F4C" w:rsidRDefault="00227C55" w:rsidP="00F1562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7F4C">
              <w:rPr>
                <w:rFonts w:ascii="Times New Roman" w:hAnsi="Times New Roman"/>
                <w:sz w:val="24"/>
                <w:szCs w:val="24"/>
              </w:rPr>
              <w:t>3  Количество</w:t>
            </w:r>
            <w:proofErr w:type="gramEnd"/>
            <w:r w:rsidRPr="00C27F4C">
              <w:rPr>
                <w:rFonts w:ascii="Times New Roman" w:hAnsi="Times New Roman"/>
                <w:sz w:val="24"/>
                <w:szCs w:val="24"/>
              </w:rPr>
              <w:t xml:space="preserve"> импульсов по тарифным зонам  1, 2, 3, 4 за прошедший учетный период: сутки, месяц</w:t>
            </w:r>
          </w:p>
          <w:p w:rsidR="00227C55" w:rsidRPr="00C27F4C" w:rsidRDefault="00227C55" w:rsidP="00F15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27F4C">
              <w:rPr>
                <w:rFonts w:ascii="Times New Roman" w:hAnsi="Times New Roman"/>
                <w:i/>
                <w:iCs/>
                <w:sz w:val="24"/>
                <w:szCs w:val="24"/>
              </w:rPr>
              <w:t>(Информация выводится по интерфейсам в ПЭВМ, а также на ЖКИ )</w:t>
            </w:r>
          </w:p>
        </w:tc>
        <w:tc>
          <w:tcPr>
            <w:tcW w:w="3544" w:type="dxa"/>
          </w:tcPr>
          <w:p w:rsidR="00227C55" w:rsidRPr="00C27F4C" w:rsidRDefault="00227C55" w:rsidP="00F1562D">
            <w:pPr>
              <w:rPr>
                <w:rFonts w:ascii="Times New Roman" w:hAnsi="Times New Roman"/>
                <w:sz w:val="24"/>
                <w:szCs w:val="24"/>
              </w:rPr>
            </w:pPr>
            <w:r w:rsidRPr="00C27F4C">
              <w:rPr>
                <w:rFonts w:ascii="Times New Roman" w:hAnsi="Times New Roman"/>
                <w:sz w:val="24"/>
                <w:szCs w:val="24"/>
              </w:rPr>
              <w:t>1 Раздельно за каждые из 3-х суток, предшествующих текущим.</w:t>
            </w:r>
          </w:p>
          <w:p w:rsidR="00227C55" w:rsidRPr="00C27F4C" w:rsidRDefault="00227C55" w:rsidP="00F1562D">
            <w:pPr>
              <w:rPr>
                <w:rFonts w:ascii="Times New Roman" w:hAnsi="Times New Roman"/>
                <w:sz w:val="24"/>
                <w:szCs w:val="24"/>
              </w:rPr>
            </w:pPr>
            <w:r w:rsidRPr="00C27F4C">
              <w:rPr>
                <w:rFonts w:ascii="Times New Roman" w:hAnsi="Times New Roman"/>
                <w:sz w:val="24"/>
                <w:szCs w:val="24"/>
              </w:rPr>
              <w:t>2 Раздельно за каждые 2 месяца, предшествующие текущему.</w:t>
            </w:r>
          </w:p>
        </w:tc>
      </w:tr>
      <w:tr w:rsidR="00227C55" w:rsidRPr="00C27F4C" w:rsidTr="00F1562D">
        <w:trPr>
          <w:cantSplit/>
          <w:trHeight w:val="2292"/>
        </w:trPr>
        <w:tc>
          <w:tcPr>
            <w:tcW w:w="5529" w:type="dxa"/>
          </w:tcPr>
          <w:p w:rsidR="00227C55" w:rsidRPr="00C27F4C" w:rsidRDefault="00227C55" w:rsidP="00F1562D">
            <w:pPr>
              <w:rPr>
                <w:rFonts w:ascii="Times New Roman" w:hAnsi="Times New Roman"/>
                <w:sz w:val="24"/>
                <w:szCs w:val="24"/>
              </w:rPr>
            </w:pPr>
            <w:r w:rsidRPr="00C27F4C">
              <w:rPr>
                <w:rFonts w:ascii="Times New Roman" w:hAnsi="Times New Roman"/>
                <w:sz w:val="24"/>
                <w:szCs w:val="24"/>
              </w:rPr>
              <w:t>4 Расход электроэнергии (энергоносителя) в именованных величинах с учётом пересчётных коэффициентов, по тарифным зонам 1, 2, 3, 4 за прошедший учётный период: сутки, месяц.</w:t>
            </w:r>
          </w:p>
          <w:p w:rsidR="00227C55" w:rsidRPr="00C27F4C" w:rsidRDefault="00227C55" w:rsidP="00F1562D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:rsidR="00227C55" w:rsidRPr="00C27F4C" w:rsidRDefault="00227C55" w:rsidP="00F1562D">
            <w:pPr>
              <w:rPr>
                <w:rFonts w:ascii="Times New Roman" w:hAnsi="Times New Roman"/>
                <w:sz w:val="24"/>
                <w:szCs w:val="24"/>
              </w:rPr>
            </w:pPr>
            <w:r w:rsidRPr="00C27F4C">
              <w:rPr>
                <w:rFonts w:ascii="Times New Roman" w:hAnsi="Times New Roman"/>
                <w:sz w:val="24"/>
                <w:szCs w:val="24"/>
              </w:rPr>
              <w:t>1 Раздельно за каждые из 3-х суток, предшествующих текущим.</w:t>
            </w:r>
          </w:p>
          <w:p w:rsidR="00227C55" w:rsidRPr="00C27F4C" w:rsidRDefault="00227C55" w:rsidP="00F1562D">
            <w:pPr>
              <w:rPr>
                <w:rFonts w:ascii="Times New Roman" w:hAnsi="Times New Roman"/>
                <w:sz w:val="24"/>
                <w:szCs w:val="24"/>
              </w:rPr>
            </w:pPr>
            <w:r w:rsidRPr="00C27F4C">
              <w:rPr>
                <w:rFonts w:ascii="Times New Roman" w:hAnsi="Times New Roman"/>
                <w:sz w:val="24"/>
                <w:szCs w:val="24"/>
              </w:rPr>
              <w:t>2 Раздельно за каждые 2 месяца, предшествующие текущему.</w:t>
            </w:r>
          </w:p>
        </w:tc>
      </w:tr>
      <w:tr w:rsidR="00227C55" w:rsidRPr="00C27F4C" w:rsidTr="00F1562D">
        <w:trPr>
          <w:cantSplit/>
        </w:trPr>
        <w:tc>
          <w:tcPr>
            <w:tcW w:w="5529" w:type="dxa"/>
          </w:tcPr>
          <w:p w:rsidR="00227C55" w:rsidRPr="00C27F4C" w:rsidRDefault="00227C55" w:rsidP="00F1562D">
            <w:pPr>
              <w:rPr>
                <w:rFonts w:ascii="Times New Roman" w:hAnsi="Times New Roman"/>
                <w:sz w:val="24"/>
                <w:szCs w:val="24"/>
              </w:rPr>
            </w:pPr>
            <w:r w:rsidRPr="00C27F4C">
              <w:rPr>
                <w:rFonts w:ascii="Times New Roman" w:hAnsi="Times New Roman"/>
                <w:sz w:val="24"/>
                <w:szCs w:val="24"/>
              </w:rPr>
              <w:t xml:space="preserve">5  Интервал  регистрации  графика   (вводится в программу при параметризации тарификатора) </w:t>
            </w:r>
          </w:p>
        </w:tc>
        <w:tc>
          <w:tcPr>
            <w:tcW w:w="3544" w:type="dxa"/>
          </w:tcPr>
          <w:p w:rsidR="00227C55" w:rsidRPr="00C27F4C" w:rsidRDefault="00227C55" w:rsidP="00F1562D">
            <w:pPr>
              <w:rPr>
                <w:rFonts w:ascii="Times New Roman" w:hAnsi="Times New Roman"/>
                <w:sz w:val="24"/>
                <w:szCs w:val="24"/>
              </w:rPr>
            </w:pPr>
            <w:r w:rsidRPr="00C27F4C">
              <w:rPr>
                <w:rFonts w:ascii="Times New Roman" w:hAnsi="Times New Roman"/>
                <w:sz w:val="24"/>
                <w:szCs w:val="24"/>
              </w:rPr>
              <w:t>Выбирается из ряда:</w:t>
            </w:r>
          </w:p>
          <w:p w:rsidR="00227C55" w:rsidRPr="00C27F4C" w:rsidRDefault="00227C55" w:rsidP="00F1562D">
            <w:pPr>
              <w:rPr>
                <w:rFonts w:ascii="Times New Roman" w:hAnsi="Times New Roman"/>
                <w:sz w:val="24"/>
                <w:szCs w:val="24"/>
              </w:rPr>
            </w:pPr>
            <w:r w:rsidRPr="00C27F4C">
              <w:rPr>
                <w:rFonts w:ascii="Times New Roman" w:hAnsi="Times New Roman"/>
                <w:sz w:val="24"/>
                <w:szCs w:val="24"/>
              </w:rPr>
              <w:t>1, 3, 5, 10, 15, 30, 60 минут</w:t>
            </w:r>
          </w:p>
        </w:tc>
      </w:tr>
    </w:tbl>
    <w:p w:rsidR="00227C55" w:rsidRPr="0070330B" w:rsidRDefault="00227C55" w:rsidP="00227C55">
      <w:pPr>
        <w:spacing w:before="120"/>
        <w:rPr>
          <w:rFonts w:ascii="Times New Roman" w:hAnsi="Times New Roman"/>
          <w:sz w:val="24"/>
          <w:szCs w:val="24"/>
        </w:rPr>
      </w:pPr>
    </w:p>
    <w:p w:rsidR="00227C55" w:rsidRPr="0070330B" w:rsidRDefault="00227C55" w:rsidP="00227C55">
      <w:pPr>
        <w:spacing w:before="120"/>
        <w:rPr>
          <w:rFonts w:ascii="Times New Roman" w:hAnsi="Times New Roman"/>
          <w:sz w:val="24"/>
          <w:szCs w:val="24"/>
        </w:rPr>
      </w:pPr>
      <w:proofErr w:type="gramStart"/>
      <w:r w:rsidRPr="0070330B">
        <w:rPr>
          <w:rFonts w:ascii="Times New Roman" w:hAnsi="Times New Roman"/>
          <w:sz w:val="24"/>
          <w:szCs w:val="24"/>
        </w:rPr>
        <w:t>2.4  Время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установления рабочего режима – не более одной минуты.</w:t>
      </w:r>
    </w:p>
    <w:p w:rsidR="00227C55" w:rsidRPr="0070330B" w:rsidRDefault="00227C55" w:rsidP="00227C55">
      <w:pPr>
        <w:spacing w:before="120"/>
        <w:rPr>
          <w:rFonts w:ascii="Times New Roman" w:hAnsi="Times New Roman"/>
          <w:sz w:val="24"/>
          <w:szCs w:val="24"/>
        </w:rPr>
      </w:pPr>
      <w:proofErr w:type="gramStart"/>
      <w:r w:rsidRPr="0070330B">
        <w:rPr>
          <w:rFonts w:ascii="Times New Roman" w:hAnsi="Times New Roman"/>
          <w:sz w:val="24"/>
          <w:szCs w:val="24"/>
        </w:rPr>
        <w:t>2.5  Режим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работы – непрерывный.</w:t>
      </w:r>
    </w:p>
    <w:p w:rsidR="00227C55" w:rsidRPr="0070330B" w:rsidRDefault="00227C55" w:rsidP="00227C55">
      <w:pPr>
        <w:numPr>
          <w:ilvl w:val="1"/>
          <w:numId w:val="8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330B">
        <w:rPr>
          <w:rFonts w:ascii="Times New Roman" w:hAnsi="Times New Roman"/>
          <w:sz w:val="24"/>
          <w:szCs w:val="24"/>
        </w:rPr>
        <w:t>Средняя  наработка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 на  отказ  в  рабочих  условиях  применения  35000  часов.</w:t>
      </w:r>
    </w:p>
    <w:p w:rsidR="00227C55" w:rsidRPr="0070330B" w:rsidRDefault="00227C55" w:rsidP="00227C55">
      <w:pPr>
        <w:numPr>
          <w:ilvl w:val="1"/>
          <w:numId w:val="8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0330B">
        <w:rPr>
          <w:rFonts w:ascii="Times New Roman" w:hAnsi="Times New Roman"/>
          <w:sz w:val="24"/>
          <w:szCs w:val="24"/>
        </w:rPr>
        <w:t>Срок  службы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 тарификатора  не  менее  24 лет.</w:t>
      </w:r>
    </w:p>
    <w:p w:rsidR="00227C55" w:rsidRPr="00CD0951" w:rsidRDefault="00227C55" w:rsidP="00227C55">
      <w:pPr>
        <w:rPr>
          <w:rFonts w:ascii="Times New Roman" w:hAnsi="Times New Roman"/>
          <w:sz w:val="24"/>
          <w:szCs w:val="24"/>
        </w:rPr>
      </w:pPr>
    </w:p>
    <w:p w:rsidR="00227C55" w:rsidRPr="00CD0951" w:rsidRDefault="00227C55" w:rsidP="00227C55">
      <w:pPr>
        <w:rPr>
          <w:rFonts w:ascii="Times New Roman" w:hAnsi="Times New Roman"/>
          <w:sz w:val="24"/>
          <w:szCs w:val="24"/>
        </w:rPr>
      </w:pPr>
    </w:p>
    <w:p w:rsidR="00227C55" w:rsidRPr="0070330B" w:rsidRDefault="00227C55" w:rsidP="00227C55">
      <w:pPr>
        <w:pStyle w:val="1"/>
        <w:rPr>
          <w:rFonts w:ascii="Times New Roman" w:hAnsi="Times New Roman"/>
          <w:b w:val="0"/>
          <w:sz w:val="24"/>
          <w:szCs w:val="24"/>
        </w:rPr>
      </w:pPr>
      <w:proofErr w:type="gramStart"/>
      <w:r w:rsidRPr="0070330B">
        <w:rPr>
          <w:rFonts w:ascii="Times New Roman" w:hAnsi="Times New Roman"/>
          <w:b w:val="0"/>
          <w:sz w:val="24"/>
          <w:szCs w:val="24"/>
        </w:rPr>
        <w:t>3  Комплектность</w:t>
      </w:r>
      <w:proofErr w:type="gramEnd"/>
      <w:r w:rsidRPr="0070330B">
        <w:rPr>
          <w:rFonts w:ascii="Times New Roman" w:hAnsi="Times New Roman"/>
          <w:b w:val="0"/>
          <w:sz w:val="24"/>
          <w:szCs w:val="24"/>
        </w:rPr>
        <w:t xml:space="preserve"> поставки</w:t>
      </w:r>
    </w:p>
    <w:p w:rsidR="00227C55" w:rsidRPr="0070330B" w:rsidRDefault="00227C55" w:rsidP="00227C55">
      <w:pPr>
        <w:pStyle w:val="2"/>
        <w:spacing w:before="120" w:line="340" w:lineRule="exact"/>
        <w:ind w:left="68"/>
        <w:rPr>
          <w:rFonts w:ascii="Times New Roman" w:hAnsi="Times New Roman"/>
          <w:sz w:val="24"/>
          <w:szCs w:val="24"/>
        </w:rPr>
      </w:pPr>
      <w:proofErr w:type="gramStart"/>
      <w:r w:rsidRPr="0070330B">
        <w:rPr>
          <w:rFonts w:ascii="Times New Roman" w:hAnsi="Times New Roman"/>
          <w:sz w:val="24"/>
          <w:szCs w:val="24"/>
        </w:rPr>
        <w:t>3.1  Тарификатор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– 1 шт.</w:t>
      </w:r>
    </w:p>
    <w:p w:rsidR="00227C55" w:rsidRPr="0070330B" w:rsidRDefault="00227C55" w:rsidP="00227C55">
      <w:pPr>
        <w:spacing w:line="340" w:lineRule="exact"/>
        <w:ind w:left="68"/>
        <w:rPr>
          <w:rFonts w:ascii="Times New Roman" w:hAnsi="Times New Roman"/>
          <w:sz w:val="24"/>
          <w:szCs w:val="24"/>
        </w:rPr>
      </w:pPr>
      <w:proofErr w:type="gramStart"/>
      <w:r w:rsidRPr="0070330B">
        <w:rPr>
          <w:rFonts w:ascii="Times New Roman" w:hAnsi="Times New Roman"/>
          <w:sz w:val="24"/>
          <w:szCs w:val="24"/>
        </w:rPr>
        <w:t>3.2  Паспорт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– 1 экз.</w:t>
      </w:r>
    </w:p>
    <w:p w:rsidR="00227C55" w:rsidRPr="0070330B" w:rsidRDefault="00227C55" w:rsidP="00227C55">
      <w:pPr>
        <w:spacing w:line="340" w:lineRule="exact"/>
        <w:ind w:left="68"/>
        <w:rPr>
          <w:rFonts w:ascii="Times New Roman" w:hAnsi="Times New Roman"/>
          <w:sz w:val="24"/>
          <w:szCs w:val="24"/>
        </w:rPr>
      </w:pPr>
      <w:proofErr w:type="gramStart"/>
      <w:r w:rsidRPr="0070330B">
        <w:rPr>
          <w:rFonts w:ascii="Times New Roman" w:hAnsi="Times New Roman"/>
          <w:sz w:val="24"/>
          <w:szCs w:val="24"/>
        </w:rPr>
        <w:t>3.3  Комплект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программного обеспечения для считывания показаний и параметризации тарификатора (по отдельному  заказу) – 1 </w:t>
      </w:r>
      <w:proofErr w:type="spellStart"/>
      <w:r w:rsidRPr="0070330B">
        <w:rPr>
          <w:rFonts w:ascii="Times New Roman" w:hAnsi="Times New Roman"/>
          <w:sz w:val="24"/>
          <w:szCs w:val="24"/>
        </w:rPr>
        <w:t>компл</w:t>
      </w:r>
      <w:proofErr w:type="spellEnd"/>
      <w:r w:rsidRPr="0070330B">
        <w:rPr>
          <w:rFonts w:ascii="Times New Roman" w:hAnsi="Times New Roman"/>
          <w:sz w:val="24"/>
          <w:szCs w:val="24"/>
        </w:rPr>
        <w:t>.</w:t>
      </w:r>
    </w:p>
    <w:p w:rsidR="00227C55" w:rsidRPr="0070330B" w:rsidRDefault="00227C55" w:rsidP="00227C55">
      <w:pPr>
        <w:spacing w:line="340" w:lineRule="exact"/>
        <w:ind w:left="68"/>
        <w:rPr>
          <w:rFonts w:ascii="Times New Roman" w:hAnsi="Times New Roman"/>
          <w:sz w:val="24"/>
          <w:szCs w:val="24"/>
        </w:rPr>
      </w:pPr>
      <w:proofErr w:type="gramStart"/>
      <w:r w:rsidRPr="0070330B">
        <w:rPr>
          <w:rFonts w:ascii="Times New Roman" w:hAnsi="Times New Roman"/>
          <w:sz w:val="24"/>
          <w:szCs w:val="24"/>
        </w:rPr>
        <w:t>3.4  Упаковочная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коробка – 1 шт.</w:t>
      </w:r>
    </w:p>
    <w:p w:rsidR="00227C55" w:rsidRPr="0070330B" w:rsidRDefault="00227C55" w:rsidP="00227C55">
      <w:pPr>
        <w:pStyle w:val="1"/>
        <w:rPr>
          <w:rFonts w:ascii="Times New Roman" w:hAnsi="Times New Roman"/>
          <w:sz w:val="24"/>
          <w:szCs w:val="24"/>
        </w:rPr>
      </w:pPr>
      <w:bookmarkStart w:id="2" w:name="_Toc440865114"/>
      <w:proofErr w:type="gramStart"/>
      <w:r w:rsidRPr="0070330B">
        <w:rPr>
          <w:rFonts w:ascii="Times New Roman" w:hAnsi="Times New Roman"/>
          <w:sz w:val="24"/>
          <w:szCs w:val="24"/>
        </w:rPr>
        <w:lastRenderedPageBreak/>
        <w:t>4  Маркировка</w:t>
      </w:r>
      <w:bookmarkEnd w:id="2"/>
      <w:proofErr w:type="gramEnd"/>
    </w:p>
    <w:p w:rsidR="00227C55" w:rsidRPr="0070330B" w:rsidRDefault="00227C55" w:rsidP="00227C55">
      <w:pPr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 xml:space="preserve">4.1 На лицевой панели </w:t>
      </w:r>
      <w:proofErr w:type="gramStart"/>
      <w:r w:rsidRPr="0070330B">
        <w:rPr>
          <w:rFonts w:ascii="Times New Roman" w:hAnsi="Times New Roman"/>
          <w:sz w:val="24"/>
          <w:szCs w:val="24"/>
        </w:rPr>
        <w:t>тарификатора  приведены</w:t>
      </w:r>
      <w:proofErr w:type="gramEnd"/>
      <w:r w:rsidRPr="0070330B">
        <w:rPr>
          <w:rFonts w:ascii="Times New Roman" w:hAnsi="Times New Roman"/>
          <w:sz w:val="24"/>
          <w:szCs w:val="24"/>
        </w:rPr>
        <w:t>:</w:t>
      </w:r>
    </w:p>
    <w:p w:rsidR="00227C55" w:rsidRPr="0070330B" w:rsidRDefault="00227C55" w:rsidP="00227C55">
      <w:pPr>
        <w:numPr>
          <w:ilvl w:val="0"/>
          <w:numId w:val="12"/>
        </w:num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>условное обозначение типа тарификатора;</w:t>
      </w:r>
    </w:p>
    <w:p w:rsidR="00227C55" w:rsidRPr="0070330B" w:rsidRDefault="00227C55" w:rsidP="00227C55">
      <w:pPr>
        <w:numPr>
          <w:ilvl w:val="0"/>
          <w:numId w:val="12"/>
        </w:num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>номер тарификатора по нумерации предприятия-изготовителя;</w:t>
      </w:r>
    </w:p>
    <w:p w:rsidR="00227C55" w:rsidRPr="0070330B" w:rsidRDefault="00227C55" w:rsidP="00227C55">
      <w:pPr>
        <w:numPr>
          <w:ilvl w:val="0"/>
          <w:numId w:val="12"/>
        </w:num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>дата изготовления;</w:t>
      </w:r>
    </w:p>
    <w:p w:rsidR="00227C55" w:rsidRPr="0070330B" w:rsidRDefault="00227C55" w:rsidP="00227C55">
      <w:pPr>
        <w:numPr>
          <w:ilvl w:val="0"/>
          <w:numId w:val="12"/>
        </w:num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>номинальное напряжение;</w:t>
      </w:r>
    </w:p>
    <w:p w:rsidR="00227C55" w:rsidRPr="0070330B" w:rsidRDefault="00227C55" w:rsidP="00227C55">
      <w:pPr>
        <w:numPr>
          <w:ilvl w:val="0"/>
          <w:numId w:val="12"/>
        </w:num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>номинальная частота энергосети;</w:t>
      </w:r>
    </w:p>
    <w:p w:rsidR="00227C55" w:rsidRPr="0070330B" w:rsidRDefault="00227C55" w:rsidP="00227C55">
      <w:pPr>
        <w:numPr>
          <w:ilvl w:val="0"/>
          <w:numId w:val="12"/>
        </w:num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>испытательное напряжение;</w:t>
      </w:r>
    </w:p>
    <w:p w:rsidR="00227C55" w:rsidRPr="0070330B" w:rsidRDefault="00227C55" w:rsidP="00227C55">
      <w:pPr>
        <w:numPr>
          <w:ilvl w:val="0"/>
          <w:numId w:val="12"/>
        </w:num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 xml:space="preserve">обозначение </w:t>
      </w:r>
      <w:r w:rsidRPr="0070330B">
        <w:rPr>
          <w:rFonts w:ascii="Times New Roman" w:hAnsi="Times New Roman"/>
          <w:sz w:val="24"/>
          <w:szCs w:val="24"/>
          <w:u w:val="double"/>
        </w:rPr>
        <w:t>класса II по способу защиты человека от поражения</w:t>
      </w:r>
      <w:r w:rsidRPr="0070330B">
        <w:rPr>
          <w:rFonts w:ascii="Times New Roman" w:hAnsi="Times New Roman"/>
          <w:sz w:val="24"/>
          <w:szCs w:val="24"/>
        </w:rPr>
        <w:t xml:space="preserve"> электрическим током.</w:t>
      </w:r>
    </w:p>
    <w:p w:rsidR="00227C55" w:rsidRPr="0070330B" w:rsidRDefault="00227C55" w:rsidP="00227C55">
      <w:pPr>
        <w:pStyle w:val="2"/>
        <w:spacing w:before="120"/>
        <w:rPr>
          <w:rFonts w:ascii="Times New Roman" w:hAnsi="Times New Roman"/>
          <w:sz w:val="24"/>
          <w:szCs w:val="24"/>
        </w:rPr>
      </w:pPr>
      <w:proofErr w:type="gramStart"/>
      <w:r w:rsidRPr="0070330B">
        <w:rPr>
          <w:rFonts w:ascii="Times New Roman" w:hAnsi="Times New Roman"/>
          <w:sz w:val="24"/>
          <w:szCs w:val="24"/>
        </w:rPr>
        <w:t>4.2  Кроме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того, на лицевой панели нанесено наименование «Тарификатор электронный» и фирменный знак предприятия-изготовителя.</w:t>
      </w:r>
    </w:p>
    <w:p w:rsidR="00227C55" w:rsidRPr="0070330B" w:rsidRDefault="00227C55" w:rsidP="00227C55">
      <w:pPr>
        <w:pStyle w:val="1"/>
        <w:rPr>
          <w:rFonts w:ascii="Times New Roman" w:hAnsi="Times New Roman"/>
          <w:sz w:val="24"/>
          <w:szCs w:val="24"/>
        </w:rPr>
      </w:pPr>
      <w:bookmarkStart w:id="3" w:name="_Toc440865116"/>
      <w:proofErr w:type="gramStart"/>
      <w:r w:rsidRPr="0070330B">
        <w:rPr>
          <w:rFonts w:ascii="Times New Roman" w:hAnsi="Times New Roman"/>
          <w:sz w:val="24"/>
          <w:szCs w:val="24"/>
        </w:rPr>
        <w:t>5  Правила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транспортирования и хранения</w:t>
      </w:r>
      <w:bookmarkEnd w:id="3"/>
    </w:p>
    <w:p w:rsidR="00227C55" w:rsidRPr="0070330B" w:rsidRDefault="00227C55" w:rsidP="00227C55">
      <w:pPr>
        <w:pStyle w:val="2"/>
        <w:spacing w:before="120"/>
        <w:rPr>
          <w:rFonts w:ascii="Times New Roman" w:hAnsi="Times New Roman"/>
          <w:sz w:val="24"/>
          <w:szCs w:val="24"/>
        </w:rPr>
      </w:pPr>
      <w:proofErr w:type="gramStart"/>
      <w:r w:rsidRPr="0070330B">
        <w:rPr>
          <w:rFonts w:ascii="Times New Roman" w:hAnsi="Times New Roman"/>
          <w:sz w:val="24"/>
          <w:szCs w:val="24"/>
        </w:rPr>
        <w:t>5.1  Тарификаторы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должны транспортироваться в упаковке изготовителя в закрытом транспорте любого типа. При транспортировании самолетом ящики с тарификаторами должны быть размещены в герметизированных отапливаемых отсеках.</w:t>
      </w:r>
    </w:p>
    <w:p w:rsidR="00227C55" w:rsidRPr="0070330B" w:rsidRDefault="00227C55" w:rsidP="00227C55">
      <w:pPr>
        <w:pStyle w:val="2"/>
        <w:spacing w:before="120"/>
        <w:rPr>
          <w:rFonts w:ascii="Times New Roman" w:hAnsi="Times New Roman"/>
          <w:sz w:val="24"/>
          <w:szCs w:val="24"/>
        </w:rPr>
      </w:pPr>
      <w:proofErr w:type="gramStart"/>
      <w:r w:rsidRPr="0070330B">
        <w:rPr>
          <w:rFonts w:ascii="Times New Roman" w:hAnsi="Times New Roman"/>
          <w:sz w:val="24"/>
          <w:szCs w:val="24"/>
        </w:rPr>
        <w:t>5.2  Предельные</w:t>
      </w:r>
      <w:proofErr w:type="gramEnd"/>
      <w:r w:rsidRPr="0070330B">
        <w:rPr>
          <w:rFonts w:ascii="Times New Roman" w:hAnsi="Times New Roman"/>
          <w:sz w:val="24"/>
          <w:szCs w:val="24"/>
        </w:rPr>
        <w:t xml:space="preserve"> условия транспортирования:</w:t>
      </w:r>
    </w:p>
    <w:p w:rsidR="00227C55" w:rsidRPr="0070330B" w:rsidRDefault="00227C55" w:rsidP="00227C55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>температура окружающего воздуха от минус  25 до плюс 55</w:t>
      </w:r>
      <w:r w:rsidRPr="0070330B">
        <w:rPr>
          <w:rFonts w:ascii="Times New Roman" w:hAnsi="Times New Roman"/>
          <w:sz w:val="24"/>
          <w:szCs w:val="24"/>
        </w:rPr>
        <w:sym w:font="Times New Roman" w:char="00B0"/>
      </w:r>
      <w:r w:rsidRPr="0070330B">
        <w:rPr>
          <w:rFonts w:ascii="Times New Roman" w:hAnsi="Times New Roman"/>
          <w:sz w:val="24"/>
          <w:szCs w:val="24"/>
        </w:rPr>
        <w:t xml:space="preserve"> С;</w:t>
      </w:r>
    </w:p>
    <w:p w:rsidR="00227C55" w:rsidRPr="0070330B" w:rsidRDefault="00227C55" w:rsidP="00227C55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>относительная влажность воздуха – 95% при температуре 25</w:t>
      </w:r>
      <w:r w:rsidRPr="0070330B">
        <w:rPr>
          <w:rFonts w:ascii="Times New Roman" w:hAnsi="Times New Roman"/>
          <w:sz w:val="24"/>
          <w:szCs w:val="24"/>
        </w:rPr>
        <w:sym w:font="Times New Roman" w:char="00B0"/>
      </w:r>
      <w:r w:rsidRPr="0070330B">
        <w:rPr>
          <w:rFonts w:ascii="Times New Roman" w:hAnsi="Times New Roman"/>
          <w:sz w:val="24"/>
          <w:szCs w:val="24"/>
        </w:rPr>
        <w:t xml:space="preserve"> С;</w:t>
      </w:r>
    </w:p>
    <w:p w:rsidR="00227C55" w:rsidRPr="0070330B" w:rsidRDefault="00227C55" w:rsidP="00227C55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 xml:space="preserve">атмосферное давление от 84 до 106,7 кПа (от 630 до </w:t>
      </w:r>
      <w:smartTag w:uri="urn:schemas-microsoft-com:office:smarttags" w:element="metricconverter">
        <w:smartTagPr>
          <w:attr w:name="ProductID" w:val="800 мм"/>
        </w:smartTagPr>
        <w:r w:rsidRPr="0070330B">
          <w:rPr>
            <w:rFonts w:ascii="Times New Roman" w:hAnsi="Times New Roman"/>
            <w:sz w:val="24"/>
            <w:szCs w:val="24"/>
          </w:rPr>
          <w:t>800 мм</w:t>
        </w:r>
      </w:smartTag>
      <w:r w:rsidRPr="0070330B">
        <w:rPr>
          <w:rFonts w:ascii="Times New Roman" w:hAnsi="Times New Roman"/>
          <w:sz w:val="24"/>
          <w:szCs w:val="24"/>
        </w:rPr>
        <w:t>. рт. ст.).</w:t>
      </w:r>
    </w:p>
    <w:p w:rsidR="00227C55" w:rsidRPr="0070330B" w:rsidRDefault="00227C55" w:rsidP="00227C55">
      <w:pPr>
        <w:rPr>
          <w:rFonts w:ascii="Times New Roman" w:hAnsi="Times New Roman"/>
          <w:sz w:val="24"/>
          <w:szCs w:val="24"/>
        </w:rPr>
      </w:pPr>
      <w:r w:rsidRPr="0070330B">
        <w:rPr>
          <w:rFonts w:ascii="Times New Roman" w:hAnsi="Times New Roman"/>
          <w:sz w:val="24"/>
          <w:szCs w:val="24"/>
        </w:rPr>
        <w:t>Тарификаторы должны храниться в упаковке изготовителя при температуре окружающего воздуха от 5 до 40</w:t>
      </w:r>
      <w:r w:rsidRPr="0070330B">
        <w:rPr>
          <w:rFonts w:ascii="Times New Roman" w:hAnsi="Times New Roman"/>
          <w:sz w:val="24"/>
          <w:szCs w:val="24"/>
        </w:rPr>
        <w:sym w:font="Times New Roman" w:char="00B0"/>
      </w:r>
      <w:r w:rsidRPr="0070330B">
        <w:rPr>
          <w:rFonts w:ascii="Times New Roman" w:hAnsi="Times New Roman"/>
          <w:sz w:val="24"/>
          <w:szCs w:val="24"/>
        </w:rPr>
        <w:t>С и относительной влажности 80 % при температуре 25</w:t>
      </w:r>
      <w:r w:rsidRPr="0070330B">
        <w:rPr>
          <w:rFonts w:ascii="Times New Roman" w:hAnsi="Times New Roman"/>
          <w:sz w:val="24"/>
          <w:szCs w:val="24"/>
        </w:rPr>
        <w:sym w:font="Times New Roman" w:char="00B0"/>
      </w:r>
      <w:r w:rsidRPr="0070330B">
        <w:rPr>
          <w:rFonts w:ascii="Times New Roman" w:hAnsi="Times New Roman"/>
          <w:sz w:val="24"/>
          <w:szCs w:val="24"/>
        </w:rPr>
        <w:t>С.</w:t>
      </w:r>
    </w:p>
    <w:p w:rsidR="00227C55" w:rsidRPr="0070330B" w:rsidRDefault="00227C55" w:rsidP="00227C55">
      <w:pPr>
        <w:pStyle w:val="2"/>
        <w:spacing w:before="120"/>
        <w:rPr>
          <w:rFonts w:ascii="Times New Roman" w:hAnsi="Times New Roman"/>
          <w:sz w:val="24"/>
          <w:szCs w:val="24"/>
        </w:rPr>
      </w:pPr>
    </w:p>
    <w:p w:rsidR="00227C55" w:rsidRPr="0070330B" w:rsidRDefault="00227C55" w:rsidP="00227C55">
      <w:pPr>
        <w:ind w:left="720"/>
        <w:rPr>
          <w:rFonts w:ascii="Times New Roman" w:hAnsi="Times New Roman"/>
          <w:sz w:val="24"/>
          <w:szCs w:val="24"/>
        </w:rPr>
      </w:pPr>
    </w:p>
    <w:p w:rsidR="00227C55" w:rsidRPr="0070330B" w:rsidRDefault="00227C55" w:rsidP="00227C55">
      <w:pPr>
        <w:ind w:left="720"/>
        <w:rPr>
          <w:rFonts w:ascii="Times New Roman" w:hAnsi="Times New Roman"/>
          <w:sz w:val="24"/>
          <w:szCs w:val="24"/>
        </w:rPr>
      </w:pPr>
    </w:p>
    <w:p w:rsidR="00227C55" w:rsidRPr="0070330B" w:rsidRDefault="00227C55" w:rsidP="00227C55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421DD4" wp14:editId="2A7F374B">
                <wp:simplePos x="0" y="0"/>
                <wp:positionH relativeFrom="column">
                  <wp:posOffset>219710</wp:posOffset>
                </wp:positionH>
                <wp:positionV relativeFrom="paragraph">
                  <wp:posOffset>3877945</wp:posOffset>
                </wp:positionV>
                <wp:extent cx="6241415" cy="486410"/>
                <wp:effectExtent l="0" t="3175" r="1270" b="0"/>
                <wp:wrapNone/>
                <wp:docPr id="12" name="Text Box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1415" cy="48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7C55" w:rsidRDefault="00227C55" w:rsidP="00227C55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</w:rPr>
                              <w:t>Габаритные,  установочные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  размеры  и  масса  тарификатора   ОБЛ</w:t>
                            </w:r>
                            <w:r>
                              <w:rPr>
                                <w:rFonts w:ascii="Arial" w:hAnsi="Arial"/>
                                <w:b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К- Т20.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421DD4" id="_x0000_t202" coordsize="21600,21600" o:spt="202" path="m,l,21600r21600,l21600,xe">
                <v:stroke joinstyle="miter"/>
                <v:path gradientshapeok="t" o:connecttype="rect"/>
              </v:shapetype>
              <v:shape id="Text Box 754" o:spid="_x0000_s1026" type="#_x0000_t202" style="position:absolute;left:0;text-align:left;margin-left:17.3pt;margin-top:305.35pt;width:491.45pt;height:3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iLltwIAALw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" filled="f" stroked="f">
                <v:textbox>
                  <w:txbxContent>
                    <w:p w:rsidR="00227C55" w:rsidRDefault="00227C55" w:rsidP="00227C55">
                      <w:pPr>
                        <w:rPr>
                          <w:rFonts w:ascii="Arial" w:hAnsi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/>
                          <w:b/>
                        </w:rPr>
                        <w:t>Габаритные,  установочные</w:t>
                      </w:r>
                      <w:proofErr w:type="gramEnd"/>
                      <w:r>
                        <w:rPr>
                          <w:rFonts w:ascii="Arial" w:hAnsi="Arial"/>
                          <w:b/>
                        </w:rPr>
                        <w:t xml:space="preserve">  размеры  и  масса  тарификатора   ОБЛ</w:t>
                      </w:r>
                      <w:r>
                        <w:rPr>
                          <w:rFonts w:ascii="Arial" w:hAnsi="Arial"/>
                          <w:b/>
                          <w:lang w:val="en-US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</w:rPr>
                        <w:t>К- Т20.</w:t>
                      </w:r>
                    </w:p>
                  </w:txbxContent>
                </v:textbox>
              </v:shape>
            </w:pict>
          </mc:Fallback>
        </mc:AlternateContent>
      </w:r>
      <w:r w:rsidRPr="00C27F4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78F396" wp14:editId="5425BC4C">
            <wp:extent cx="4886325" cy="379095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55" w:rsidRPr="0070330B" w:rsidRDefault="00227C55" w:rsidP="00227C55">
      <w:pPr>
        <w:ind w:left="720"/>
        <w:rPr>
          <w:rFonts w:ascii="Times New Roman" w:hAnsi="Times New Roman"/>
          <w:sz w:val="24"/>
          <w:szCs w:val="24"/>
        </w:rPr>
      </w:pPr>
    </w:p>
    <w:p w:rsidR="00227C55" w:rsidRPr="0070330B" w:rsidRDefault="00227C55" w:rsidP="00227C55">
      <w:pPr>
        <w:ind w:left="720"/>
        <w:rPr>
          <w:rFonts w:ascii="Times New Roman" w:hAnsi="Times New Roman"/>
          <w:sz w:val="24"/>
          <w:szCs w:val="24"/>
        </w:rPr>
      </w:pPr>
    </w:p>
    <w:p w:rsidR="00227C55" w:rsidRPr="0070330B" w:rsidRDefault="00227C55" w:rsidP="00227C55">
      <w:pPr>
        <w:ind w:left="720"/>
        <w:rPr>
          <w:rFonts w:ascii="Times New Roman" w:hAnsi="Times New Roman"/>
          <w:sz w:val="24"/>
          <w:szCs w:val="24"/>
        </w:rPr>
      </w:pPr>
    </w:p>
    <w:p w:rsidR="00227C55" w:rsidRPr="0070330B" w:rsidRDefault="00227C55" w:rsidP="00227C55">
      <w:pPr>
        <w:ind w:left="720"/>
        <w:rPr>
          <w:rFonts w:ascii="Times New Roman" w:hAnsi="Times New Roman"/>
          <w:sz w:val="24"/>
          <w:szCs w:val="24"/>
        </w:rPr>
      </w:pPr>
      <w:r w:rsidRPr="00C27F4C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6B5A4B9" wp14:editId="417D2360">
            <wp:extent cx="5943600" cy="4781550"/>
            <wp:effectExtent l="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55" w:rsidRPr="0070330B" w:rsidRDefault="00227C55" w:rsidP="00227C55">
      <w:pPr>
        <w:ind w:left="720"/>
        <w:rPr>
          <w:rFonts w:ascii="Times New Roman" w:hAnsi="Times New Roman"/>
          <w:sz w:val="24"/>
          <w:szCs w:val="24"/>
        </w:rPr>
      </w:pPr>
    </w:p>
    <w:p w:rsidR="00227C55" w:rsidRPr="0070330B" w:rsidRDefault="00227C55" w:rsidP="00227C55">
      <w:pPr>
        <w:ind w:left="720"/>
        <w:rPr>
          <w:rFonts w:ascii="Times New Roman" w:hAnsi="Times New Roman"/>
          <w:sz w:val="24"/>
          <w:szCs w:val="24"/>
        </w:rPr>
      </w:pPr>
    </w:p>
    <w:p w:rsidR="00227C55" w:rsidRPr="0070330B" w:rsidRDefault="00227C55" w:rsidP="00227C55">
      <w:pPr>
        <w:ind w:left="720"/>
        <w:rPr>
          <w:rFonts w:ascii="Times New Roman" w:hAnsi="Times New Roman"/>
          <w:sz w:val="24"/>
          <w:szCs w:val="24"/>
        </w:rPr>
      </w:pPr>
    </w:p>
    <w:p w:rsidR="00227C55" w:rsidRPr="0070330B" w:rsidRDefault="00227C55" w:rsidP="00227C55">
      <w:pPr>
        <w:ind w:left="720"/>
        <w:rPr>
          <w:rFonts w:ascii="Times New Roman" w:hAnsi="Times New Roman"/>
          <w:sz w:val="24"/>
          <w:szCs w:val="24"/>
        </w:rPr>
      </w:pPr>
    </w:p>
    <w:p w:rsidR="00227C55" w:rsidRPr="0070330B" w:rsidRDefault="00227C55" w:rsidP="00227C55">
      <w:pPr>
        <w:ind w:left="720"/>
        <w:rPr>
          <w:rFonts w:ascii="Times New Roman" w:hAnsi="Times New Roman"/>
          <w:sz w:val="24"/>
          <w:szCs w:val="24"/>
        </w:rPr>
      </w:pPr>
    </w:p>
    <w:p w:rsidR="00227C55" w:rsidRPr="0070330B" w:rsidRDefault="00227C55" w:rsidP="00227C55">
      <w:pPr>
        <w:ind w:left="720"/>
        <w:rPr>
          <w:rFonts w:ascii="Times New Roman" w:hAnsi="Times New Roman"/>
          <w:sz w:val="24"/>
          <w:szCs w:val="24"/>
        </w:rPr>
      </w:pPr>
    </w:p>
    <w:p w:rsidR="00227C55" w:rsidRPr="0070330B" w:rsidRDefault="00227C55" w:rsidP="00227C55">
      <w:pPr>
        <w:ind w:left="720"/>
        <w:rPr>
          <w:rFonts w:ascii="Times New Roman" w:hAnsi="Times New Roman"/>
          <w:sz w:val="24"/>
          <w:szCs w:val="24"/>
        </w:rPr>
      </w:pPr>
    </w:p>
    <w:p w:rsidR="00227C55" w:rsidRPr="0070330B" w:rsidRDefault="00227C55" w:rsidP="00227C55">
      <w:pPr>
        <w:ind w:left="720"/>
        <w:rPr>
          <w:rFonts w:ascii="Times New Roman" w:hAnsi="Times New Roman"/>
          <w:sz w:val="24"/>
          <w:szCs w:val="24"/>
        </w:rPr>
      </w:pPr>
    </w:p>
    <w:p w:rsidR="00227C55" w:rsidRPr="0070330B" w:rsidRDefault="00227C55" w:rsidP="00227C55">
      <w:pPr>
        <w:ind w:left="720"/>
        <w:rPr>
          <w:rFonts w:ascii="Times New Roman" w:hAnsi="Times New Roman"/>
          <w:sz w:val="24"/>
          <w:szCs w:val="24"/>
        </w:rPr>
      </w:pPr>
    </w:p>
    <w:p w:rsidR="00227C55" w:rsidRPr="0070330B" w:rsidRDefault="00227C55" w:rsidP="00227C55">
      <w:pPr>
        <w:rPr>
          <w:rFonts w:ascii="Times New Roman" w:hAnsi="Times New Roman"/>
          <w:sz w:val="24"/>
          <w:szCs w:val="24"/>
        </w:rPr>
      </w:pPr>
    </w:p>
    <w:p w:rsidR="00A37653" w:rsidRPr="00227C55" w:rsidRDefault="00950786" w:rsidP="00227C55"/>
    <w:sectPr w:rsidR="00A37653" w:rsidRPr="00227C55" w:rsidSect="001C1A8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786" w:rsidRDefault="00950786" w:rsidP="00227C55">
      <w:pPr>
        <w:spacing w:after="0" w:line="240" w:lineRule="auto"/>
      </w:pPr>
      <w:r>
        <w:separator/>
      </w:r>
    </w:p>
  </w:endnote>
  <w:endnote w:type="continuationSeparator" w:id="0">
    <w:p w:rsidR="00950786" w:rsidRDefault="00950786" w:rsidP="00227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786" w:rsidRDefault="00950786" w:rsidP="00227C55">
      <w:pPr>
        <w:spacing w:after="0" w:line="240" w:lineRule="auto"/>
      </w:pPr>
      <w:r>
        <w:separator/>
      </w:r>
    </w:p>
  </w:footnote>
  <w:footnote w:type="continuationSeparator" w:id="0">
    <w:p w:rsidR="00950786" w:rsidRDefault="00950786" w:rsidP="00227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362A"/>
    <w:multiLevelType w:val="multilevel"/>
    <w:tmpl w:val="4796B364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7A9167B"/>
    <w:multiLevelType w:val="hybridMultilevel"/>
    <w:tmpl w:val="5B4862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B5D48"/>
    <w:multiLevelType w:val="multilevel"/>
    <w:tmpl w:val="B434A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CA95DD8"/>
    <w:multiLevelType w:val="multilevel"/>
    <w:tmpl w:val="F4924F3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5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4" w15:restartNumberingAfterBreak="0">
    <w:nsid w:val="124044E1"/>
    <w:multiLevelType w:val="singleLevel"/>
    <w:tmpl w:val="79FE6B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F1A699D"/>
    <w:multiLevelType w:val="multilevel"/>
    <w:tmpl w:val="4FF24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B80059"/>
    <w:multiLevelType w:val="multilevel"/>
    <w:tmpl w:val="17D45E78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4A0427"/>
    <w:multiLevelType w:val="singleLevel"/>
    <w:tmpl w:val="0936D39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09C5447"/>
    <w:multiLevelType w:val="multilevel"/>
    <w:tmpl w:val="B434A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782FCD"/>
    <w:multiLevelType w:val="hybridMultilevel"/>
    <w:tmpl w:val="F278756C"/>
    <w:lvl w:ilvl="0" w:tplc="04190001">
      <w:start w:val="1"/>
      <w:numFmt w:val="bullet"/>
      <w:lvlText w:val=""/>
      <w:lvlJc w:val="left"/>
      <w:pPr>
        <w:tabs>
          <w:tab w:val="num" w:pos="851"/>
        </w:tabs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1"/>
        </w:tabs>
        <w:ind w:left="373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1"/>
        </w:tabs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1"/>
        </w:tabs>
        <w:ind w:left="589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1"/>
        </w:tabs>
        <w:ind w:left="6611" w:hanging="360"/>
      </w:pPr>
      <w:rPr>
        <w:rFonts w:ascii="Wingdings" w:hAnsi="Wingdings" w:hint="default"/>
      </w:rPr>
    </w:lvl>
  </w:abstractNum>
  <w:abstractNum w:abstractNumId="10" w15:restartNumberingAfterBreak="0">
    <w:nsid w:val="467E1E36"/>
    <w:multiLevelType w:val="singleLevel"/>
    <w:tmpl w:val="0936D39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D674E72"/>
    <w:multiLevelType w:val="multilevel"/>
    <w:tmpl w:val="7F1CC6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2"/>
  </w:num>
  <w:num w:numId="5">
    <w:abstractNumId w:val="5"/>
  </w:num>
  <w:num w:numId="6">
    <w:abstractNumId w:val="11"/>
  </w:num>
  <w:num w:numId="7">
    <w:abstractNumId w:val="3"/>
  </w:num>
  <w:num w:numId="8">
    <w:abstractNumId w:val="0"/>
  </w:num>
  <w:num w:numId="9">
    <w:abstractNumId w:val="1"/>
  </w:num>
  <w:num w:numId="10">
    <w:abstractNumId w:val="6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8F"/>
    <w:rsid w:val="0020578F"/>
    <w:rsid w:val="00227C55"/>
    <w:rsid w:val="003B00AD"/>
    <w:rsid w:val="004A10E0"/>
    <w:rsid w:val="00950786"/>
    <w:rsid w:val="00A66E6F"/>
    <w:rsid w:val="00A725B4"/>
    <w:rsid w:val="00C9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056C54"/>
  <w15:chartTrackingRefBased/>
  <w15:docId w15:val="{EA5BAE3C-15D0-4552-9282-06EAF370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78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227C55"/>
    <w:pPr>
      <w:keepNext/>
      <w:spacing w:before="240" w:after="0" w:line="240" w:lineRule="auto"/>
      <w:ind w:firstLine="720"/>
      <w:outlineLvl w:val="0"/>
    </w:pPr>
    <w:rPr>
      <w:rFonts w:ascii="Arial" w:eastAsia="Times New Roman" w:hAnsi="Arial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78F"/>
    <w:pPr>
      <w:ind w:left="720"/>
      <w:contextualSpacing/>
    </w:pPr>
  </w:style>
  <w:style w:type="paragraph" w:styleId="a4">
    <w:name w:val="Body Text Indent"/>
    <w:basedOn w:val="a"/>
    <w:link w:val="a5"/>
    <w:rsid w:val="0020578F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057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0578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0578F"/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unhideWhenUsed/>
    <w:rsid w:val="0020578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20578F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227C55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27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27C55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227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7C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Olgerd</dc:creator>
  <cp:keywords/>
  <dc:description/>
  <cp:lastModifiedBy>Olgerd</cp:lastModifiedBy>
  <cp:revision>2</cp:revision>
  <dcterms:created xsi:type="dcterms:W3CDTF">2020-04-22T07:32:00Z</dcterms:created>
  <dcterms:modified xsi:type="dcterms:W3CDTF">2020-04-22T07:32:00Z</dcterms:modified>
</cp:coreProperties>
</file>